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Ind w:w="-426" w:type="dxa"/>
        <w:tblCellMar>
          <w:left w:w="10" w:type="dxa"/>
          <w:right w:w="10" w:type="dxa"/>
        </w:tblCellMar>
        <w:tblLook w:val="04A0" w:firstRow="1" w:lastRow="0" w:firstColumn="1" w:lastColumn="0" w:noHBand="0" w:noVBand="1"/>
      </w:tblPr>
      <w:tblGrid>
        <w:gridCol w:w="2518"/>
        <w:gridCol w:w="5103"/>
        <w:gridCol w:w="2268"/>
      </w:tblGrid>
      <w:tr w:rsidR="00C111A2" w14:paraId="7D2A8A90" w14:textId="77777777">
        <w:tblPrEx>
          <w:tblCellMar>
            <w:top w:w="0" w:type="dxa"/>
            <w:bottom w:w="0" w:type="dxa"/>
          </w:tblCellMar>
        </w:tblPrEx>
        <w:tc>
          <w:tcPr>
            <w:tcW w:w="2518" w:type="dxa"/>
            <w:shd w:val="clear" w:color="auto" w:fill="auto"/>
            <w:tcMar>
              <w:top w:w="0" w:type="dxa"/>
              <w:left w:w="108" w:type="dxa"/>
              <w:bottom w:w="0" w:type="dxa"/>
              <w:right w:w="108" w:type="dxa"/>
            </w:tcMar>
          </w:tcPr>
          <w:p w14:paraId="7D2A8A8A" w14:textId="77777777" w:rsidR="00C111A2" w:rsidRDefault="008C65A6">
            <w:pPr>
              <w:spacing w:after="0" w:line="240" w:lineRule="auto"/>
              <w:jc w:val="center"/>
            </w:pPr>
            <w:bookmarkStart w:id="0" w:name="_GoBack"/>
            <w:bookmarkEnd w:id="0"/>
            <w:r>
              <w:rPr>
                <w:noProof/>
                <w:sz w:val="36"/>
                <w:szCs w:val="36"/>
                <w:lang w:eastAsia="hr-HR"/>
              </w:rPr>
              <w:drawing>
                <wp:anchor distT="0" distB="0" distL="114300" distR="114300" simplePos="0" relativeHeight="251657216" behindDoc="0" locked="0" layoutInCell="1" allowOverlap="1" wp14:anchorId="7D2A8A8A" wp14:editId="7D2A8A8B">
                  <wp:simplePos x="0" y="0"/>
                  <wp:positionH relativeFrom="column">
                    <wp:posOffset>108585</wp:posOffset>
                  </wp:positionH>
                  <wp:positionV relativeFrom="paragraph">
                    <wp:posOffset>209553</wp:posOffset>
                  </wp:positionV>
                  <wp:extent cx="1187448" cy="1187448"/>
                  <wp:effectExtent l="0" t="0" r="0" b="0"/>
                  <wp:wrapSquare wrapText="bothSides"/>
                  <wp:docPr id="1" name="Picture 6" descr="C:\Users\ljcrnkovic\AppData\Local\Microsoft\Windows Live Mail\WLMDSS.tmp\WLM1D11.tmp\MIOC_ispegl_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7448" cy="1187448"/>
                          </a:xfrm>
                          <a:prstGeom prst="rect">
                            <a:avLst/>
                          </a:prstGeom>
                          <a:noFill/>
                          <a:ln>
                            <a:noFill/>
                            <a:prstDash/>
                          </a:ln>
                        </pic:spPr>
                      </pic:pic>
                    </a:graphicData>
                  </a:graphic>
                </wp:anchor>
              </w:drawing>
            </w:r>
          </w:p>
        </w:tc>
        <w:tc>
          <w:tcPr>
            <w:tcW w:w="5103" w:type="dxa"/>
            <w:shd w:val="clear" w:color="auto" w:fill="auto"/>
            <w:tcMar>
              <w:top w:w="0" w:type="dxa"/>
              <w:left w:w="108" w:type="dxa"/>
              <w:bottom w:w="0" w:type="dxa"/>
              <w:right w:w="108" w:type="dxa"/>
            </w:tcMar>
            <w:vAlign w:val="center"/>
          </w:tcPr>
          <w:p w14:paraId="7D2A8A8B" w14:textId="77777777" w:rsidR="00C111A2" w:rsidRDefault="008C65A6">
            <w:pPr>
              <w:spacing w:after="0" w:line="276" w:lineRule="auto"/>
              <w:jc w:val="center"/>
              <w:rPr>
                <w:rFonts w:ascii="Microsoft New Tai Lue" w:eastAsia="Arial Unicode MS" w:hAnsi="Microsoft New Tai Lue" w:cs="Microsoft New Tai Lue"/>
                <w:sz w:val="26"/>
                <w:szCs w:val="26"/>
              </w:rPr>
            </w:pPr>
            <w:r>
              <w:rPr>
                <w:rFonts w:ascii="Microsoft New Tai Lue" w:eastAsia="Arial Unicode MS" w:hAnsi="Microsoft New Tai Lue" w:cs="Microsoft New Tai Lue"/>
                <w:sz w:val="26"/>
                <w:szCs w:val="26"/>
              </w:rPr>
              <w:t>Republika Hrvatska</w:t>
            </w:r>
          </w:p>
          <w:p w14:paraId="7D2A8A8C" w14:textId="77777777" w:rsidR="00C111A2" w:rsidRDefault="008C65A6">
            <w:pPr>
              <w:spacing w:after="0" w:line="276" w:lineRule="auto"/>
              <w:jc w:val="center"/>
              <w:rPr>
                <w:rFonts w:ascii="Microsoft New Tai Lue" w:eastAsia="Arial Unicode MS" w:hAnsi="Microsoft New Tai Lue" w:cs="Microsoft New Tai Lue"/>
                <w:b/>
                <w:sz w:val="36"/>
                <w:szCs w:val="36"/>
              </w:rPr>
            </w:pPr>
            <w:r>
              <w:rPr>
                <w:rFonts w:ascii="Microsoft New Tai Lue" w:eastAsia="Arial Unicode MS" w:hAnsi="Microsoft New Tai Lue" w:cs="Microsoft New Tai Lue"/>
                <w:b/>
                <w:sz w:val="36"/>
                <w:szCs w:val="36"/>
              </w:rPr>
              <w:t>XV. gimnazija</w:t>
            </w:r>
          </w:p>
          <w:p w14:paraId="7D2A8A8D" w14:textId="77777777" w:rsidR="00C111A2" w:rsidRDefault="008C65A6">
            <w:pPr>
              <w:spacing w:after="0" w:line="276" w:lineRule="auto"/>
              <w:jc w:val="center"/>
              <w:rPr>
                <w:rFonts w:ascii="Microsoft New Tai Lue" w:eastAsia="Arial Unicode MS" w:hAnsi="Microsoft New Tai Lue" w:cs="Microsoft New Tai Lue"/>
                <w:sz w:val="28"/>
                <w:szCs w:val="28"/>
              </w:rPr>
            </w:pPr>
            <w:r>
              <w:rPr>
                <w:rFonts w:ascii="Microsoft New Tai Lue" w:eastAsia="Arial Unicode MS" w:hAnsi="Microsoft New Tai Lue" w:cs="Microsoft New Tai Lue"/>
                <w:sz w:val="28"/>
                <w:szCs w:val="28"/>
              </w:rPr>
              <w:t xml:space="preserve">IB World </w:t>
            </w:r>
            <w:proofErr w:type="spellStart"/>
            <w:r>
              <w:rPr>
                <w:rFonts w:ascii="Microsoft New Tai Lue" w:eastAsia="Arial Unicode MS" w:hAnsi="Microsoft New Tai Lue" w:cs="Microsoft New Tai Lue"/>
                <w:sz w:val="28"/>
                <w:szCs w:val="28"/>
              </w:rPr>
              <w:t>School</w:t>
            </w:r>
            <w:proofErr w:type="spellEnd"/>
          </w:p>
          <w:p w14:paraId="7D2A8A8E" w14:textId="77777777" w:rsidR="00C111A2" w:rsidRDefault="008C65A6">
            <w:pPr>
              <w:spacing w:after="0" w:line="276" w:lineRule="auto"/>
              <w:jc w:val="center"/>
            </w:pPr>
            <w:r>
              <w:rPr>
                <w:rFonts w:ascii="Microsoft New Tai Lue" w:eastAsia="Arial Unicode MS" w:hAnsi="Microsoft New Tai Lue" w:cs="Microsoft New Tai Lue"/>
                <w:sz w:val="24"/>
                <w:szCs w:val="24"/>
              </w:rPr>
              <w:t xml:space="preserve">Zagreb, </w:t>
            </w:r>
            <w:proofErr w:type="spellStart"/>
            <w:r>
              <w:rPr>
                <w:rFonts w:ascii="Microsoft New Tai Lue" w:eastAsia="Arial Unicode MS" w:hAnsi="Microsoft New Tai Lue" w:cs="Microsoft New Tai Lue"/>
                <w:sz w:val="24"/>
                <w:szCs w:val="24"/>
              </w:rPr>
              <w:t>Jordanovac</w:t>
            </w:r>
            <w:proofErr w:type="spellEnd"/>
            <w:r>
              <w:rPr>
                <w:rFonts w:ascii="Microsoft New Tai Lue" w:eastAsia="Arial Unicode MS" w:hAnsi="Microsoft New Tai Lue" w:cs="Microsoft New Tai Lue"/>
                <w:sz w:val="24"/>
                <w:szCs w:val="24"/>
              </w:rPr>
              <w:t xml:space="preserve"> 8</w:t>
            </w:r>
          </w:p>
        </w:tc>
        <w:tc>
          <w:tcPr>
            <w:tcW w:w="2268" w:type="dxa"/>
            <w:shd w:val="clear" w:color="auto" w:fill="auto"/>
            <w:tcMar>
              <w:top w:w="0" w:type="dxa"/>
              <w:left w:w="108" w:type="dxa"/>
              <w:bottom w:w="0" w:type="dxa"/>
              <w:right w:w="108" w:type="dxa"/>
            </w:tcMar>
          </w:tcPr>
          <w:p w14:paraId="7D2A8A8F" w14:textId="77777777" w:rsidR="00C111A2" w:rsidRDefault="008C65A6">
            <w:pPr>
              <w:spacing w:after="0" w:line="240" w:lineRule="auto"/>
              <w:jc w:val="center"/>
            </w:pPr>
            <w:r>
              <w:rPr>
                <w:noProof/>
                <w:sz w:val="36"/>
                <w:szCs w:val="36"/>
                <w:lang w:eastAsia="hr-HR"/>
              </w:rPr>
              <w:drawing>
                <wp:anchor distT="0" distB="0" distL="114300" distR="114300" simplePos="0" relativeHeight="251659264" behindDoc="0" locked="0" layoutInCell="1" allowOverlap="1" wp14:anchorId="7D2A8A8C" wp14:editId="7D2A8A8D">
                  <wp:simplePos x="0" y="0"/>
                  <wp:positionH relativeFrom="column">
                    <wp:posOffset>184151</wp:posOffset>
                  </wp:positionH>
                  <wp:positionV relativeFrom="paragraph">
                    <wp:posOffset>329568</wp:posOffset>
                  </wp:positionV>
                  <wp:extent cx="1152528" cy="1123953"/>
                  <wp:effectExtent l="0" t="0" r="9522" b="0"/>
                  <wp:wrapSquare wrapText="bothSides"/>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52528" cy="1123953"/>
                          </a:xfrm>
                          <a:prstGeom prst="rect">
                            <a:avLst/>
                          </a:prstGeom>
                          <a:noFill/>
                          <a:ln>
                            <a:noFill/>
                            <a:prstDash/>
                          </a:ln>
                        </pic:spPr>
                      </pic:pic>
                    </a:graphicData>
                  </a:graphic>
                </wp:anchor>
              </w:drawing>
            </w:r>
          </w:p>
        </w:tc>
      </w:tr>
    </w:tbl>
    <w:p w14:paraId="7D2A8A91" w14:textId="77777777" w:rsidR="00C111A2" w:rsidRDefault="00C111A2">
      <w:pPr>
        <w:spacing w:after="0" w:line="240" w:lineRule="auto"/>
        <w:jc w:val="both"/>
        <w:rPr>
          <w:rFonts w:ascii="Times New Roman" w:eastAsia="Times New Roman" w:hAnsi="Times New Roman"/>
          <w:bCs/>
          <w:sz w:val="24"/>
          <w:szCs w:val="24"/>
        </w:rPr>
      </w:pPr>
    </w:p>
    <w:p w14:paraId="7D2A8A92"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Na temelju Zakona o zaštiti prijavitelja nepravilnosti (NN 46/22) te članka 29., stavka 1., točke 3., </w:t>
      </w:r>
      <w:r>
        <w:rPr>
          <w:rFonts w:ascii="Times New Roman" w:eastAsia="Times New Roman" w:hAnsi="Times New Roman"/>
          <w:bCs/>
          <w:sz w:val="24"/>
          <w:szCs w:val="24"/>
        </w:rPr>
        <w:t>alineje 9. Statuta XV. gimnazije, KLASA: 012-03/19-01/02, URBROJ: 251-94-08-19-1 od 18. ožujka 2019., KLASA: 012-03/20-01/01, URBROJ: 251-94-08-20-4 od 29. travnja 2020., na prijedlog ravnatelja, Školski odbor XV. gimnazije na 20. sjednici održanoj 24. svi</w:t>
      </w:r>
      <w:r>
        <w:rPr>
          <w:rFonts w:ascii="Times New Roman" w:eastAsia="Times New Roman" w:hAnsi="Times New Roman"/>
          <w:bCs/>
          <w:sz w:val="24"/>
          <w:szCs w:val="24"/>
        </w:rPr>
        <w:t>bnja 2022. godine donosi</w:t>
      </w:r>
    </w:p>
    <w:p w14:paraId="7D2A8A93" w14:textId="77777777" w:rsidR="00C111A2" w:rsidRDefault="00C111A2">
      <w:pPr>
        <w:spacing w:after="0" w:line="240" w:lineRule="auto"/>
        <w:jc w:val="both"/>
        <w:rPr>
          <w:rFonts w:ascii="Times New Roman" w:eastAsia="Times New Roman" w:hAnsi="Times New Roman"/>
          <w:bCs/>
          <w:sz w:val="24"/>
          <w:szCs w:val="24"/>
        </w:rPr>
      </w:pPr>
    </w:p>
    <w:p w14:paraId="7D2A8A94" w14:textId="77777777" w:rsidR="00C111A2" w:rsidRDefault="00C111A2">
      <w:pPr>
        <w:spacing w:after="0" w:line="240" w:lineRule="auto"/>
        <w:jc w:val="both"/>
        <w:rPr>
          <w:rFonts w:ascii="Times New Roman" w:eastAsia="Times New Roman" w:hAnsi="Times New Roman"/>
          <w:bCs/>
          <w:sz w:val="24"/>
          <w:szCs w:val="24"/>
        </w:rPr>
      </w:pPr>
    </w:p>
    <w:p w14:paraId="7D2A8A95" w14:textId="77777777" w:rsidR="00C111A2" w:rsidRDefault="008C65A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PRAVILNIK O POSTUPKU PRIJAVLJIVANJA NEPRAVILNOSTI </w:t>
      </w:r>
    </w:p>
    <w:p w14:paraId="7D2A8A96" w14:textId="77777777" w:rsidR="00C111A2" w:rsidRDefault="008C65A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 IMENOVANJA POVJERLJIVE OSOBE I NJEZINOG ZAMJENIKA</w:t>
      </w:r>
    </w:p>
    <w:p w14:paraId="7D2A8A97" w14:textId="77777777" w:rsidR="00C111A2" w:rsidRDefault="00C111A2">
      <w:pPr>
        <w:spacing w:after="0" w:line="240" w:lineRule="auto"/>
        <w:jc w:val="both"/>
        <w:rPr>
          <w:rFonts w:ascii="Times New Roman" w:eastAsia="Times New Roman" w:hAnsi="Times New Roman"/>
          <w:bCs/>
          <w:sz w:val="24"/>
          <w:szCs w:val="24"/>
        </w:rPr>
      </w:pPr>
    </w:p>
    <w:p w14:paraId="7D2A8A98" w14:textId="77777777" w:rsidR="00C111A2" w:rsidRDefault="00C111A2">
      <w:pPr>
        <w:spacing w:after="0" w:line="240" w:lineRule="auto"/>
        <w:jc w:val="both"/>
        <w:rPr>
          <w:rFonts w:ascii="Times New Roman" w:eastAsia="Times New Roman" w:hAnsi="Times New Roman"/>
          <w:bCs/>
          <w:sz w:val="24"/>
          <w:szCs w:val="24"/>
        </w:rPr>
      </w:pPr>
    </w:p>
    <w:p w14:paraId="7D2A8A99"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1.</w:t>
      </w:r>
    </w:p>
    <w:p w14:paraId="7D2A8A9A"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Ovim Pravilnikom o postupku prijavljivanja nepravilnosti i imenovanja povjerljive osobe i njezinog zamjenika (u </w:t>
      </w:r>
      <w:r>
        <w:rPr>
          <w:rFonts w:ascii="Times New Roman" w:eastAsia="Times New Roman" w:hAnsi="Times New Roman"/>
          <w:bCs/>
          <w:sz w:val="24"/>
          <w:szCs w:val="24"/>
        </w:rPr>
        <w:t>daljnjem tekstu: Pravilnik) uređuje se postupak prijavljivanja nepravilnosti, prava i obveze osoba u vezi s postupkom prijavljivanja nepravilnosti, postupak i način imenovanja povjerljive osobe i njezinog zamjenika, zaštita prijavitelja nepravilnosti i pov</w:t>
      </w:r>
      <w:r>
        <w:rPr>
          <w:rFonts w:ascii="Times New Roman" w:eastAsia="Times New Roman" w:hAnsi="Times New Roman"/>
          <w:bCs/>
          <w:sz w:val="24"/>
          <w:szCs w:val="24"/>
        </w:rPr>
        <w:t xml:space="preserve">ezanih osoba te čuvanje podataka sadržanih u ili u vezi s prijavom nepravilnosti od neovlaštenog otkrivanja i druga važna pitanja za prijavu nepravilnosti u XV. gimnaziji (u daljnjem tekstu: Škola). </w:t>
      </w:r>
    </w:p>
    <w:p w14:paraId="7D2A8A9B" w14:textId="77777777" w:rsidR="00C111A2" w:rsidRDefault="00C111A2">
      <w:pPr>
        <w:spacing w:after="0" w:line="240" w:lineRule="auto"/>
        <w:jc w:val="both"/>
        <w:rPr>
          <w:rFonts w:ascii="Times New Roman" w:eastAsia="Times New Roman" w:hAnsi="Times New Roman"/>
          <w:bCs/>
          <w:sz w:val="24"/>
          <w:szCs w:val="24"/>
        </w:rPr>
      </w:pPr>
    </w:p>
    <w:p w14:paraId="7D2A8A9C"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2.</w:t>
      </w:r>
    </w:p>
    <w:p w14:paraId="7D2A8A9D"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Cilj ovog Pravilnika je učinkovita zaštita pr</w:t>
      </w:r>
      <w:r>
        <w:rPr>
          <w:rFonts w:ascii="Times New Roman" w:eastAsia="Times New Roman" w:hAnsi="Times New Roman"/>
          <w:bCs/>
          <w:sz w:val="24"/>
          <w:szCs w:val="24"/>
        </w:rPr>
        <w:t>ijavitelja nepravilnosti koja uključuje i osiguravanje dostupnih i pouzdanih načina prijavljivanja nepravilnosti.</w:t>
      </w:r>
    </w:p>
    <w:p w14:paraId="7D2A8A9E" w14:textId="77777777" w:rsidR="00C111A2" w:rsidRDefault="00C111A2">
      <w:pPr>
        <w:spacing w:after="0" w:line="240" w:lineRule="auto"/>
        <w:jc w:val="both"/>
        <w:rPr>
          <w:rFonts w:ascii="Times New Roman" w:eastAsia="Times New Roman" w:hAnsi="Times New Roman"/>
          <w:bCs/>
          <w:sz w:val="24"/>
          <w:szCs w:val="24"/>
        </w:rPr>
      </w:pPr>
    </w:p>
    <w:p w14:paraId="7D2A8A9F"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3.</w:t>
      </w:r>
    </w:p>
    <w:p w14:paraId="7D2A8AA0"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Ako su Zakonom o zaštiti prijavitelja nepravilnosti (NN 46/22, u daljnjem tekstu: Zakon), zakonodavstvom Europske unije naveden</w:t>
      </w:r>
      <w:r>
        <w:rPr>
          <w:rFonts w:ascii="Times New Roman" w:eastAsia="Times New Roman" w:hAnsi="Times New Roman"/>
          <w:bCs/>
          <w:sz w:val="24"/>
          <w:szCs w:val="24"/>
        </w:rPr>
        <w:t>im u dijelu II. priloga Zakonu ili posebnim propisom propisana posebna pravila o prijavljivanju nepravilnosti primijenit će se ta pravila.</w:t>
      </w:r>
    </w:p>
    <w:p w14:paraId="7D2A8AA1"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(2) Odredbe ovog Pravilnika primjenjuju se u mjeri u kojoj pitanje nije obvezno uređeno propisima navedenima u </w:t>
      </w:r>
      <w:r>
        <w:rPr>
          <w:rFonts w:ascii="Times New Roman" w:eastAsia="Times New Roman" w:hAnsi="Times New Roman"/>
          <w:bCs/>
          <w:sz w:val="24"/>
          <w:szCs w:val="24"/>
        </w:rPr>
        <w:t>prethodnom stavku ovog članka.</w:t>
      </w:r>
    </w:p>
    <w:p w14:paraId="7D2A8AA2"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Ovim Pravilnikom ne derogira se primjena prava Europske unije, zakonodavstva Republike Hrvatske ili općih akata Škole u dijelu u kojem se isti odnose na zaštitu klasificiranih podataka te obvezu čuvanja podataka koji se o</w:t>
      </w:r>
      <w:r>
        <w:rPr>
          <w:rFonts w:ascii="Times New Roman" w:eastAsia="Times New Roman" w:hAnsi="Times New Roman"/>
          <w:bCs/>
          <w:sz w:val="24"/>
          <w:szCs w:val="24"/>
        </w:rPr>
        <w:t>dnose na zdravlje pojedinca.</w:t>
      </w:r>
    </w:p>
    <w:p w14:paraId="7D2A8AA3"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(4) Unutarnje ili vanjsko prijavljivanje ili javno razotkrivanje utemeljeno na Zakonu ili ovom Pravilniku ne utječe na pravo prijavitelja nepravilnosti da u bilo kojem trenutku podnese prijavu izravno tijelima ovlaštenim za pos</w:t>
      </w:r>
      <w:r>
        <w:rPr>
          <w:rFonts w:ascii="Times New Roman" w:eastAsia="Times New Roman" w:hAnsi="Times New Roman"/>
          <w:bCs/>
          <w:sz w:val="24"/>
          <w:szCs w:val="24"/>
        </w:rPr>
        <w:t>tupanje prema sadržaju prijave sukladno posebnom zakonu i uspostavljenim sustavima otkrivanja i postupanja po nepravilnostima.</w:t>
      </w:r>
    </w:p>
    <w:p w14:paraId="7D2A8AA4" w14:textId="77777777" w:rsidR="00C111A2" w:rsidRDefault="00C111A2">
      <w:pPr>
        <w:spacing w:after="0" w:line="240" w:lineRule="auto"/>
        <w:jc w:val="both"/>
        <w:rPr>
          <w:rFonts w:ascii="Times New Roman" w:eastAsia="Times New Roman" w:hAnsi="Times New Roman"/>
          <w:bCs/>
          <w:sz w:val="24"/>
          <w:szCs w:val="24"/>
        </w:rPr>
      </w:pPr>
    </w:p>
    <w:p w14:paraId="7D2A8AA5"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4.</w:t>
      </w:r>
    </w:p>
    <w:p w14:paraId="7D2A8AA6"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Pojedini pojmovi u smislu ovog Pravilnika imaju sljedeća značenja:</w:t>
      </w:r>
    </w:p>
    <w:p w14:paraId="7D2A8AA7" w14:textId="77777777" w:rsidR="00C111A2" w:rsidRDefault="008C65A6">
      <w:pPr>
        <w:pStyle w:val="ListParagraph"/>
        <w:numPr>
          <w:ilvl w:val="0"/>
          <w:numId w:val="1"/>
        </w:numPr>
        <w:spacing w:after="0" w:line="240" w:lineRule="auto"/>
        <w:ind w:left="284" w:hanging="284"/>
        <w:jc w:val="both"/>
      </w:pPr>
      <w:r>
        <w:rPr>
          <w:rFonts w:ascii="Times New Roman" w:eastAsia="Times New Roman" w:hAnsi="Times New Roman"/>
          <w:bCs/>
          <w:i/>
          <w:sz w:val="24"/>
          <w:szCs w:val="24"/>
        </w:rPr>
        <w:t>nepravilnosti</w:t>
      </w:r>
      <w:r>
        <w:rPr>
          <w:rFonts w:ascii="Times New Roman" w:eastAsia="Times New Roman" w:hAnsi="Times New Roman"/>
          <w:bCs/>
          <w:sz w:val="24"/>
          <w:szCs w:val="24"/>
        </w:rPr>
        <w:t xml:space="preserve"> su radnje ili propusti koji su protup</w:t>
      </w:r>
      <w:r>
        <w:rPr>
          <w:rFonts w:ascii="Times New Roman" w:eastAsia="Times New Roman" w:hAnsi="Times New Roman"/>
          <w:bCs/>
          <w:sz w:val="24"/>
          <w:szCs w:val="24"/>
        </w:rPr>
        <w:t>ravni i odnose se na područje primjene i propise navedene u članku 4. Zakona ili su u suprotnosti s ciljem i svrhom tih propisa,</w:t>
      </w:r>
    </w:p>
    <w:p w14:paraId="7D2A8AA8" w14:textId="77777777" w:rsidR="00C111A2" w:rsidRDefault="008C65A6">
      <w:pPr>
        <w:pStyle w:val="ListParagraph"/>
        <w:numPr>
          <w:ilvl w:val="0"/>
          <w:numId w:val="1"/>
        </w:numPr>
        <w:spacing w:after="0" w:line="240" w:lineRule="auto"/>
        <w:ind w:left="284" w:hanging="284"/>
        <w:jc w:val="both"/>
      </w:pPr>
      <w:r>
        <w:rPr>
          <w:rFonts w:ascii="Times New Roman" w:eastAsia="Times New Roman" w:hAnsi="Times New Roman"/>
          <w:bCs/>
          <w:i/>
          <w:sz w:val="24"/>
          <w:szCs w:val="24"/>
        </w:rPr>
        <w:t>informacije o nepravilnostima</w:t>
      </w:r>
      <w:r>
        <w:rPr>
          <w:rFonts w:ascii="Times New Roman" w:eastAsia="Times New Roman" w:hAnsi="Times New Roman"/>
          <w:bCs/>
          <w:sz w:val="24"/>
          <w:szCs w:val="24"/>
        </w:rPr>
        <w:t xml:space="preserve"> su informacije, uključujući opravdane sumnje, o stvarnim ili mogućim nepravilnostima koje su se d</w:t>
      </w:r>
      <w:r>
        <w:rPr>
          <w:rFonts w:ascii="Times New Roman" w:eastAsia="Times New Roman" w:hAnsi="Times New Roman"/>
          <w:bCs/>
          <w:sz w:val="24"/>
          <w:szCs w:val="24"/>
        </w:rPr>
        <w:t xml:space="preserve">ogodile ili su vrlo izgledne u Školi ako prijavitelj radi ili je radio ili neposredno treba ili je trebao započeti raditi u Školi ili drugoj organizaciji s </w:t>
      </w:r>
      <w:r>
        <w:rPr>
          <w:rFonts w:ascii="Times New Roman" w:eastAsia="Times New Roman" w:hAnsi="Times New Roman"/>
          <w:bCs/>
          <w:sz w:val="24"/>
          <w:szCs w:val="24"/>
        </w:rPr>
        <w:lastRenderedPageBreak/>
        <w:t>kojom je prijavitelj u kontaktu ili s kojom je bio u kontaktu u radnom okruženju, te o pokušajima pr</w:t>
      </w:r>
      <w:r>
        <w:rPr>
          <w:rFonts w:ascii="Times New Roman" w:eastAsia="Times New Roman" w:hAnsi="Times New Roman"/>
          <w:bCs/>
          <w:sz w:val="24"/>
          <w:szCs w:val="24"/>
        </w:rPr>
        <w:t>ikrivanja takvih nepravilnosti,</w:t>
      </w:r>
    </w:p>
    <w:p w14:paraId="7D2A8AA9" w14:textId="77777777" w:rsidR="00C111A2" w:rsidRDefault="008C65A6">
      <w:pPr>
        <w:pStyle w:val="ListParagraph"/>
        <w:numPr>
          <w:ilvl w:val="0"/>
          <w:numId w:val="1"/>
        </w:numPr>
        <w:spacing w:after="0" w:line="240" w:lineRule="auto"/>
        <w:ind w:left="284" w:hanging="284"/>
        <w:jc w:val="both"/>
      </w:pPr>
      <w:r>
        <w:rPr>
          <w:rFonts w:ascii="Times New Roman" w:eastAsia="Times New Roman" w:hAnsi="Times New Roman"/>
          <w:bCs/>
          <w:i/>
          <w:sz w:val="24"/>
          <w:szCs w:val="24"/>
        </w:rPr>
        <w:t>prijavitelj nepravilnosti</w:t>
      </w:r>
      <w:r>
        <w:rPr>
          <w:rFonts w:ascii="Times New Roman" w:eastAsia="Times New Roman" w:hAnsi="Times New Roman"/>
          <w:bCs/>
          <w:sz w:val="24"/>
          <w:szCs w:val="24"/>
        </w:rPr>
        <w:t xml:space="preserve"> je fizička osoba koja prijavljuje ili javno razotkriva nepravilnosti o kojima je saznala u svom radnom okruženju,</w:t>
      </w:r>
    </w:p>
    <w:p w14:paraId="7D2A8AAA" w14:textId="77777777" w:rsidR="00C111A2" w:rsidRDefault="008C65A6">
      <w:pPr>
        <w:pStyle w:val="ListParagraph"/>
        <w:numPr>
          <w:ilvl w:val="0"/>
          <w:numId w:val="1"/>
        </w:numPr>
        <w:spacing w:after="0" w:line="240" w:lineRule="auto"/>
        <w:ind w:left="284" w:hanging="284"/>
        <w:jc w:val="both"/>
      </w:pPr>
      <w:r>
        <w:rPr>
          <w:rFonts w:ascii="Times New Roman" w:eastAsia="Times New Roman" w:hAnsi="Times New Roman"/>
          <w:bCs/>
          <w:i/>
          <w:sz w:val="24"/>
          <w:szCs w:val="24"/>
        </w:rPr>
        <w:t>prijava</w:t>
      </w:r>
      <w:r>
        <w:rPr>
          <w:rFonts w:ascii="Times New Roman" w:eastAsia="Times New Roman" w:hAnsi="Times New Roman"/>
          <w:bCs/>
          <w:sz w:val="24"/>
          <w:szCs w:val="24"/>
        </w:rPr>
        <w:t xml:space="preserve"> ili </w:t>
      </w:r>
      <w:r>
        <w:rPr>
          <w:rFonts w:ascii="Times New Roman" w:eastAsia="Times New Roman" w:hAnsi="Times New Roman"/>
          <w:bCs/>
          <w:i/>
          <w:sz w:val="24"/>
          <w:szCs w:val="24"/>
        </w:rPr>
        <w:t>prijaviti</w:t>
      </w:r>
      <w:r>
        <w:rPr>
          <w:rFonts w:ascii="Times New Roman" w:eastAsia="Times New Roman" w:hAnsi="Times New Roman"/>
          <w:bCs/>
          <w:sz w:val="24"/>
          <w:szCs w:val="24"/>
        </w:rPr>
        <w:t xml:space="preserve"> je usmeno ili pisano prenošenje informacija o nepravilnostima,</w:t>
      </w:r>
    </w:p>
    <w:p w14:paraId="7D2A8AAB" w14:textId="77777777" w:rsidR="00C111A2" w:rsidRDefault="008C65A6">
      <w:pPr>
        <w:pStyle w:val="ListParagraph"/>
        <w:numPr>
          <w:ilvl w:val="0"/>
          <w:numId w:val="1"/>
        </w:numPr>
        <w:spacing w:after="0" w:line="240" w:lineRule="auto"/>
        <w:ind w:left="284" w:hanging="284"/>
        <w:jc w:val="both"/>
      </w:pPr>
      <w:r>
        <w:rPr>
          <w:rFonts w:ascii="Times New Roman" w:eastAsia="Times New Roman" w:hAnsi="Times New Roman"/>
          <w:bCs/>
          <w:i/>
          <w:sz w:val="24"/>
          <w:szCs w:val="24"/>
        </w:rPr>
        <w:t>„radno okruženje“</w:t>
      </w:r>
      <w:r>
        <w:rPr>
          <w:rFonts w:ascii="Times New Roman" w:eastAsia="Times New Roman" w:hAnsi="Times New Roman"/>
          <w:bCs/>
          <w:sz w:val="24"/>
          <w:szCs w:val="24"/>
        </w:rPr>
        <w:t xml:space="preserve"> su profesionalne aktivnosti u okviru kojih, neovisno o prirodi tih aktivnosti, osobe stječu informacije o nepravilnostima i u okviru kojih bi te osobe mogle doživjeti osvetu ako prijave takve nepravilnosti, uključujući situaciju kada je </w:t>
      </w:r>
      <w:r>
        <w:rPr>
          <w:rFonts w:ascii="Times New Roman" w:eastAsia="Times New Roman" w:hAnsi="Times New Roman"/>
          <w:bCs/>
          <w:sz w:val="24"/>
          <w:szCs w:val="24"/>
        </w:rPr>
        <w:t>aktivnost u međuvremenu prestala ili neposredno treba ili je trebala započeti; takve aktivnosti posebno uključuju osobe u radnom odnosu sa Školom, osobe koje su članovi Školskog odbora te osobe koje na bilo koji način sudjeluju u djelatnostima Škole,</w:t>
      </w:r>
    </w:p>
    <w:p w14:paraId="7D2A8AAC" w14:textId="77777777" w:rsidR="00C111A2" w:rsidRDefault="008C65A6">
      <w:pPr>
        <w:pStyle w:val="ListParagraph"/>
        <w:numPr>
          <w:ilvl w:val="0"/>
          <w:numId w:val="1"/>
        </w:numPr>
        <w:spacing w:after="0" w:line="240" w:lineRule="auto"/>
        <w:ind w:left="284" w:hanging="284"/>
        <w:jc w:val="both"/>
      </w:pPr>
      <w:r>
        <w:rPr>
          <w:rFonts w:ascii="Times New Roman" w:eastAsia="Times New Roman" w:hAnsi="Times New Roman"/>
          <w:bCs/>
          <w:i/>
          <w:sz w:val="24"/>
          <w:szCs w:val="24"/>
        </w:rPr>
        <w:t>poslo</w:t>
      </w:r>
      <w:r>
        <w:rPr>
          <w:rFonts w:ascii="Times New Roman" w:eastAsia="Times New Roman" w:hAnsi="Times New Roman"/>
          <w:bCs/>
          <w:i/>
          <w:sz w:val="24"/>
          <w:szCs w:val="24"/>
        </w:rPr>
        <w:t xml:space="preserve">davac </w:t>
      </w:r>
      <w:r>
        <w:rPr>
          <w:rFonts w:ascii="Times New Roman" w:eastAsia="Times New Roman" w:hAnsi="Times New Roman"/>
          <w:bCs/>
          <w:sz w:val="24"/>
          <w:szCs w:val="24"/>
        </w:rPr>
        <w:t>je Škola,</w:t>
      </w:r>
    </w:p>
    <w:p w14:paraId="7D2A8AAD" w14:textId="77777777" w:rsidR="00C111A2" w:rsidRDefault="008C65A6">
      <w:pPr>
        <w:pStyle w:val="ListParagraph"/>
        <w:numPr>
          <w:ilvl w:val="0"/>
          <w:numId w:val="1"/>
        </w:numPr>
        <w:spacing w:after="0" w:line="240" w:lineRule="auto"/>
        <w:ind w:left="284" w:hanging="284"/>
        <w:jc w:val="both"/>
      </w:pPr>
      <w:r>
        <w:rPr>
          <w:rFonts w:ascii="Times New Roman" w:eastAsia="Times New Roman" w:hAnsi="Times New Roman"/>
          <w:bCs/>
          <w:i/>
          <w:sz w:val="24"/>
          <w:szCs w:val="24"/>
        </w:rPr>
        <w:t xml:space="preserve">tijela javne vlasti </w:t>
      </w:r>
      <w:r>
        <w:rPr>
          <w:rFonts w:ascii="Times New Roman" w:eastAsia="Times New Roman" w:hAnsi="Times New Roman"/>
          <w:bCs/>
          <w:sz w:val="24"/>
          <w:szCs w:val="24"/>
        </w:rPr>
        <w:t>su određena odredbama zakona kojim se uređuje pravo na pristup informacijama,</w:t>
      </w:r>
    </w:p>
    <w:p w14:paraId="7D2A8AAE" w14:textId="77777777" w:rsidR="00C111A2" w:rsidRDefault="008C65A6">
      <w:pPr>
        <w:pStyle w:val="ListParagraph"/>
        <w:numPr>
          <w:ilvl w:val="0"/>
          <w:numId w:val="1"/>
        </w:numPr>
        <w:spacing w:after="0" w:line="240" w:lineRule="auto"/>
        <w:ind w:left="284" w:hanging="284"/>
        <w:jc w:val="both"/>
      </w:pPr>
      <w:r>
        <w:rPr>
          <w:rFonts w:ascii="Times New Roman" w:eastAsia="Times New Roman" w:hAnsi="Times New Roman"/>
          <w:bCs/>
          <w:i/>
          <w:sz w:val="24"/>
          <w:szCs w:val="24"/>
        </w:rPr>
        <w:t>povezane osobe</w:t>
      </w:r>
      <w:r>
        <w:rPr>
          <w:rFonts w:ascii="Times New Roman" w:eastAsia="Times New Roman" w:hAnsi="Times New Roman"/>
          <w:bCs/>
          <w:sz w:val="24"/>
          <w:szCs w:val="24"/>
        </w:rPr>
        <w:t xml:space="preserve"> su:</w:t>
      </w:r>
    </w:p>
    <w:p w14:paraId="7D2A8AAF" w14:textId="77777777" w:rsidR="00C111A2" w:rsidRDefault="008C65A6">
      <w:pPr>
        <w:pStyle w:val="ListParagraph"/>
        <w:numPr>
          <w:ilvl w:val="1"/>
          <w:numId w:val="1"/>
        </w:numPr>
        <w:spacing w:after="0" w:line="240" w:lineRule="auto"/>
        <w:ind w:left="1134"/>
        <w:jc w:val="both"/>
      </w:pPr>
      <w:r>
        <w:rPr>
          <w:rFonts w:ascii="Times New Roman" w:eastAsia="Times New Roman" w:hAnsi="Times New Roman"/>
          <w:bCs/>
          <w:sz w:val="24"/>
          <w:szCs w:val="24"/>
        </w:rPr>
        <w:t>pomagači prijavitelja nepravilnosti,</w:t>
      </w:r>
    </w:p>
    <w:p w14:paraId="7D2A8AB0" w14:textId="77777777" w:rsidR="00C111A2" w:rsidRDefault="008C65A6">
      <w:pPr>
        <w:pStyle w:val="ListParagraph"/>
        <w:numPr>
          <w:ilvl w:val="1"/>
          <w:numId w:val="1"/>
        </w:numPr>
        <w:spacing w:after="0" w:line="240" w:lineRule="auto"/>
        <w:ind w:left="1134"/>
        <w:jc w:val="both"/>
      </w:pPr>
      <w:r>
        <w:rPr>
          <w:rFonts w:ascii="Times New Roman" w:eastAsia="Times New Roman" w:hAnsi="Times New Roman"/>
          <w:bCs/>
          <w:sz w:val="24"/>
          <w:szCs w:val="24"/>
        </w:rPr>
        <w:t>srodnici, kolege i sve druge osobe povezane s prijaviteljem nepravilnosti koje bi mogl</w:t>
      </w:r>
      <w:r>
        <w:rPr>
          <w:rFonts w:ascii="Times New Roman" w:eastAsia="Times New Roman" w:hAnsi="Times New Roman"/>
          <w:bCs/>
          <w:sz w:val="24"/>
          <w:szCs w:val="24"/>
        </w:rPr>
        <w:t>e pretrpjeti osvetu u radnom okruženju,</w:t>
      </w:r>
    </w:p>
    <w:p w14:paraId="7D2A8AB1" w14:textId="77777777" w:rsidR="00C111A2" w:rsidRDefault="008C65A6">
      <w:pPr>
        <w:pStyle w:val="ListParagraph"/>
        <w:numPr>
          <w:ilvl w:val="1"/>
          <w:numId w:val="1"/>
        </w:numPr>
        <w:spacing w:after="0" w:line="240" w:lineRule="auto"/>
        <w:ind w:left="1134"/>
        <w:jc w:val="both"/>
      </w:pPr>
      <w:r>
        <w:rPr>
          <w:rFonts w:ascii="Times New Roman" w:eastAsia="Times New Roman" w:hAnsi="Times New Roman"/>
          <w:bCs/>
          <w:sz w:val="24"/>
          <w:szCs w:val="24"/>
        </w:rPr>
        <w:t>pravni subjekti u vlasništvu prijavitelja nepravilnosti, za koje prijavitelj nepravilnosti radi ili s kojima su prijavitelji na drugi način povezani u radnom okruženju,</w:t>
      </w:r>
    </w:p>
    <w:p w14:paraId="7D2A8AB2" w14:textId="77777777" w:rsidR="00C111A2" w:rsidRDefault="008C65A6">
      <w:pPr>
        <w:pStyle w:val="ListParagraph"/>
        <w:numPr>
          <w:ilvl w:val="0"/>
          <w:numId w:val="1"/>
        </w:numPr>
        <w:spacing w:after="0" w:line="240" w:lineRule="auto"/>
        <w:ind w:left="284"/>
        <w:jc w:val="both"/>
      </w:pPr>
      <w:r>
        <w:rPr>
          <w:rFonts w:ascii="Times New Roman" w:eastAsia="Times New Roman" w:hAnsi="Times New Roman"/>
          <w:bCs/>
          <w:i/>
          <w:sz w:val="24"/>
          <w:szCs w:val="24"/>
        </w:rPr>
        <w:t>osveta</w:t>
      </w:r>
      <w:r>
        <w:rPr>
          <w:rFonts w:ascii="Times New Roman" w:eastAsia="Times New Roman" w:hAnsi="Times New Roman"/>
          <w:bCs/>
          <w:sz w:val="24"/>
          <w:szCs w:val="24"/>
        </w:rPr>
        <w:t xml:space="preserve"> je svaka izravna ili neizravna radnja il</w:t>
      </w:r>
      <w:r>
        <w:rPr>
          <w:rFonts w:ascii="Times New Roman" w:eastAsia="Times New Roman" w:hAnsi="Times New Roman"/>
          <w:bCs/>
          <w:sz w:val="24"/>
          <w:szCs w:val="24"/>
        </w:rPr>
        <w:t>i propust u radnom okruženju potaknuta unutarnjim ili vanjskim prijavljivanjem nepravilnosti ili javnim razotkrivanjem, a uzrokuje ili može uzrokovati neopravdanu štetu prijavitelju,</w:t>
      </w:r>
    </w:p>
    <w:p w14:paraId="7D2A8AB3" w14:textId="77777777" w:rsidR="00C111A2" w:rsidRDefault="008C65A6">
      <w:pPr>
        <w:pStyle w:val="ListParagraph"/>
        <w:numPr>
          <w:ilvl w:val="0"/>
          <w:numId w:val="1"/>
        </w:numPr>
        <w:spacing w:after="0" w:line="240" w:lineRule="auto"/>
        <w:ind w:left="284"/>
        <w:jc w:val="both"/>
      </w:pPr>
      <w:r>
        <w:rPr>
          <w:rFonts w:ascii="Times New Roman" w:eastAsia="Times New Roman" w:hAnsi="Times New Roman"/>
          <w:bCs/>
          <w:i/>
          <w:sz w:val="24"/>
          <w:szCs w:val="24"/>
        </w:rPr>
        <w:t>povjerljiva osoba</w:t>
      </w:r>
      <w:r>
        <w:rPr>
          <w:rFonts w:ascii="Times New Roman" w:eastAsia="Times New Roman" w:hAnsi="Times New Roman"/>
          <w:bCs/>
          <w:sz w:val="24"/>
          <w:szCs w:val="24"/>
        </w:rPr>
        <w:t xml:space="preserve"> je fizička osoba zaposlena u Školi te imenovana od Škol</w:t>
      </w:r>
      <w:r>
        <w:rPr>
          <w:rFonts w:ascii="Times New Roman" w:eastAsia="Times New Roman" w:hAnsi="Times New Roman"/>
          <w:bCs/>
          <w:sz w:val="24"/>
          <w:szCs w:val="24"/>
        </w:rPr>
        <w:t>e radi zaprimanja prijava nepravilnosti, komunikacije s prijaviteljem i vođenja postupka zaštite u vezi s prijavom nepravilnosti,</w:t>
      </w:r>
    </w:p>
    <w:p w14:paraId="7D2A8AB4" w14:textId="77777777" w:rsidR="00C111A2" w:rsidRDefault="008C65A6">
      <w:pPr>
        <w:pStyle w:val="ListParagraph"/>
        <w:numPr>
          <w:ilvl w:val="0"/>
          <w:numId w:val="1"/>
        </w:numPr>
        <w:spacing w:after="0" w:line="240" w:lineRule="auto"/>
        <w:ind w:left="284"/>
        <w:jc w:val="both"/>
      </w:pPr>
      <w:r>
        <w:rPr>
          <w:rFonts w:ascii="Times New Roman" w:eastAsia="Times New Roman" w:hAnsi="Times New Roman"/>
          <w:bCs/>
          <w:i/>
          <w:sz w:val="24"/>
          <w:szCs w:val="24"/>
        </w:rPr>
        <w:t>prijavljena osoba</w:t>
      </w:r>
      <w:r>
        <w:rPr>
          <w:rFonts w:ascii="Times New Roman" w:eastAsia="Times New Roman" w:hAnsi="Times New Roman"/>
          <w:bCs/>
          <w:sz w:val="24"/>
          <w:szCs w:val="24"/>
        </w:rPr>
        <w:t xml:space="preserve"> je tijelo javne vlasti, fizička ili pravna osoba koja je u prijavi ili pri javnom razotkrivanju nepravilnost</w:t>
      </w:r>
      <w:r>
        <w:rPr>
          <w:rFonts w:ascii="Times New Roman" w:eastAsia="Times New Roman" w:hAnsi="Times New Roman"/>
          <w:bCs/>
          <w:sz w:val="24"/>
          <w:szCs w:val="24"/>
        </w:rPr>
        <w:t>i navedena kao odgovorna za počinjenje nepravilnosti ili s njom povezana osoba,</w:t>
      </w:r>
    </w:p>
    <w:p w14:paraId="7D2A8AB5" w14:textId="77777777" w:rsidR="00C111A2" w:rsidRDefault="008C65A6">
      <w:pPr>
        <w:pStyle w:val="ListParagraph"/>
        <w:numPr>
          <w:ilvl w:val="0"/>
          <w:numId w:val="1"/>
        </w:numPr>
        <w:spacing w:after="0" w:line="240" w:lineRule="auto"/>
        <w:ind w:left="284"/>
        <w:jc w:val="both"/>
      </w:pPr>
      <w:r>
        <w:rPr>
          <w:rFonts w:ascii="Times New Roman" w:eastAsia="Times New Roman" w:hAnsi="Times New Roman"/>
          <w:bCs/>
          <w:i/>
          <w:sz w:val="24"/>
          <w:szCs w:val="24"/>
        </w:rPr>
        <w:t>daljnje postupanje</w:t>
      </w:r>
      <w:r>
        <w:rPr>
          <w:rFonts w:ascii="Times New Roman" w:eastAsia="Times New Roman" w:hAnsi="Times New Roman"/>
          <w:bCs/>
          <w:sz w:val="24"/>
          <w:szCs w:val="24"/>
        </w:rPr>
        <w:t xml:space="preserve"> je svaka radnja koju je primatelj prijave nadležan za ispitivanje nepravilnosti ili bilo koje drugo tijelo ili osoba, organizacijska cjelina odnosno tijelo </w:t>
      </w:r>
      <w:r>
        <w:rPr>
          <w:rFonts w:ascii="Times New Roman" w:eastAsia="Times New Roman" w:hAnsi="Times New Roman"/>
          <w:bCs/>
          <w:sz w:val="24"/>
          <w:szCs w:val="24"/>
        </w:rPr>
        <w:t>nadležno za postupanje po sadržaju prijave nepravilnosti poduzelo radi procjene točnosti navoda iz prijave i, prema potrebi, rješavanja prijavljene nepravilnosti, uključujući mjere kao što su unutarnja istraga, istraga, progon, mjera za povrat sredstava il</w:t>
      </w:r>
      <w:r>
        <w:rPr>
          <w:rFonts w:ascii="Times New Roman" w:eastAsia="Times New Roman" w:hAnsi="Times New Roman"/>
          <w:bCs/>
          <w:sz w:val="24"/>
          <w:szCs w:val="24"/>
        </w:rPr>
        <w:t>i zaključivanje postupka,</w:t>
      </w:r>
    </w:p>
    <w:p w14:paraId="7D2A8AB6" w14:textId="77777777" w:rsidR="00C111A2" w:rsidRDefault="008C65A6">
      <w:pPr>
        <w:pStyle w:val="ListParagraph"/>
        <w:numPr>
          <w:ilvl w:val="0"/>
          <w:numId w:val="1"/>
        </w:numPr>
        <w:spacing w:after="0" w:line="240" w:lineRule="auto"/>
        <w:ind w:left="284"/>
        <w:jc w:val="both"/>
      </w:pPr>
      <w:r>
        <w:rPr>
          <w:rFonts w:ascii="Times New Roman" w:eastAsia="Times New Roman" w:hAnsi="Times New Roman"/>
          <w:bCs/>
          <w:i/>
          <w:sz w:val="24"/>
          <w:szCs w:val="24"/>
        </w:rPr>
        <w:t>povratna informacija</w:t>
      </w:r>
      <w:r>
        <w:rPr>
          <w:rFonts w:ascii="Times New Roman" w:eastAsia="Times New Roman" w:hAnsi="Times New Roman"/>
          <w:bCs/>
          <w:sz w:val="24"/>
          <w:szCs w:val="24"/>
        </w:rPr>
        <w:t xml:space="preserve"> je pružanje informacija prijaviteljima u vezi s predviđenim ili poduzetim daljnjim postupanjima te o razlozima za takvo daljnje postupanje,</w:t>
      </w:r>
    </w:p>
    <w:p w14:paraId="7D2A8AB7" w14:textId="77777777" w:rsidR="00C111A2" w:rsidRDefault="008C65A6">
      <w:pPr>
        <w:pStyle w:val="ListParagraph"/>
        <w:numPr>
          <w:ilvl w:val="0"/>
          <w:numId w:val="1"/>
        </w:numPr>
        <w:spacing w:after="0" w:line="240" w:lineRule="auto"/>
        <w:ind w:left="284"/>
        <w:jc w:val="both"/>
      </w:pPr>
      <w:r>
        <w:rPr>
          <w:rFonts w:ascii="Times New Roman" w:eastAsia="Times New Roman" w:hAnsi="Times New Roman"/>
          <w:bCs/>
          <w:i/>
          <w:sz w:val="24"/>
          <w:szCs w:val="24"/>
        </w:rPr>
        <w:t xml:space="preserve">pomagač prijavitelju nepravilnosti </w:t>
      </w:r>
      <w:r>
        <w:rPr>
          <w:rFonts w:ascii="Times New Roman" w:eastAsia="Times New Roman" w:hAnsi="Times New Roman"/>
          <w:bCs/>
          <w:sz w:val="24"/>
          <w:szCs w:val="24"/>
        </w:rPr>
        <w:t xml:space="preserve">je fizička osoba koja pomaže </w:t>
      </w:r>
      <w:r>
        <w:rPr>
          <w:rFonts w:ascii="Times New Roman" w:eastAsia="Times New Roman" w:hAnsi="Times New Roman"/>
          <w:bCs/>
          <w:sz w:val="24"/>
          <w:szCs w:val="24"/>
        </w:rPr>
        <w:t>prijavitelju nepravilnosti u postupku prijavljivanja u radnom okruženju.</w:t>
      </w:r>
    </w:p>
    <w:p w14:paraId="7D2A8AB8" w14:textId="77777777" w:rsidR="00C111A2" w:rsidRDefault="00C111A2">
      <w:pPr>
        <w:spacing w:after="0" w:line="240" w:lineRule="auto"/>
        <w:jc w:val="both"/>
        <w:rPr>
          <w:rFonts w:ascii="Times New Roman" w:eastAsia="Times New Roman" w:hAnsi="Times New Roman"/>
          <w:bCs/>
          <w:i/>
          <w:sz w:val="24"/>
          <w:szCs w:val="24"/>
        </w:rPr>
      </w:pPr>
    </w:p>
    <w:p w14:paraId="7D2A8AB9"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5.</w:t>
      </w:r>
    </w:p>
    <w:p w14:paraId="7D2A8ABA"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Izrazi u ovom Pravilniku koji imaju rodno značenje odnose se jednako na muški i ženski rod.</w:t>
      </w:r>
    </w:p>
    <w:p w14:paraId="7D2A8ABB" w14:textId="77777777" w:rsidR="00C111A2" w:rsidRDefault="00C111A2">
      <w:pPr>
        <w:spacing w:after="0" w:line="240" w:lineRule="auto"/>
        <w:jc w:val="both"/>
        <w:rPr>
          <w:rFonts w:ascii="Times New Roman" w:eastAsia="Times New Roman" w:hAnsi="Times New Roman"/>
          <w:bCs/>
          <w:sz w:val="24"/>
          <w:szCs w:val="24"/>
        </w:rPr>
      </w:pPr>
    </w:p>
    <w:p w14:paraId="7D2A8ABC"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6.</w:t>
      </w:r>
    </w:p>
    <w:p w14:paraId="7D2A8ABD"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Zabranjeno je sprječavanje ili pokušaj sprječavanja prijavljivanj</w:t>
      </w:r>
      <w:r>
        <w:rPr>
          <w:rFonts w:ascii="Times New Roman" w:eastAsia="Times New Roman" w:hAnsi="Times New Roman"/>
          <w:bCs/>
          <w:sz w:val="24"/>
          <w:szCs w:val="24"/>
        </w:rPr>
        <w:t>a nepravilnosti.</w:t>
      </w:r>
    </w:p>
    <w:p w14:paraId="7D2A8ABE"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Odredbe ovog ili drugog općeg akta Škole kojima se propisuje zabrana prijavljivanja nepravilnosti nemaju pravni učinak.</w:t>
      </w:r>
    </w:p>
    <w:p w14:paraId="7D2A8ABF"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Zabranjeno je pokretanje zlonamjernih postupaka protiv prijavitelja nepravilnosti, povezanih osoba te povjerlji</w:t>
      </w:r>
      <w:r>
        <w:rPr>
          <w:rFonts w:ascii="Times New Roman" w:eastAsia="Times New Roman" w:hAnsi="Times New Roman"/>
          <w:bCs/>
          <w:sz w:val="24"/>
          <w:szCs w:val="24"/>
        </w:rPr>
        <w:t>vih osoba i njezinih zamjenika.</w:t>
      </w:r>
    </w:p>
    <w:p w14:paraId="7D2A8AC0"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(4) Vjerodostojno tumačenja odredaba ovog Pravilnika može donijeti samo Školski odbor XV. gimnazije. Tumačenje pojedine odredbe ima pravo zatražiti svaka osoba.</w:t>
      </w:r>
    </w:p>
    <w:p w14:paraId="7D2A8AC1" w14:textId="77777777" w:rsidR="00C111A2" w:rsidRDefault="00C111A2">
      <w:pPr>
        <w:spacing w:after="0" w:line="240" w:lineRule="auto"/>
        <w:jc w:val="both"/>
        <w:rPr>
          <w:rFonts w:ascii="Times New Roman" w:eastAsia="Times New Roman" w:hAnsi="Times New Roman"/>
          <w:bCs/>
          <w:sz w:val="24"/>
          <w:szCs w:val="24"/>
        </w:rPr>
      </w:pPr>
    </w:p>
    <w:p w14:paraId="7D2A8AC2" w14:textId="77777777" w:rsidR="00C111A2" w:rsidRDefault="00C111A2">
      <w:pPr>
        <w:spacing w:after="0" w:line="240" w:lineRule="auto"/>
        <w:jc w:val="both"/>
        <w:rPr>
          <w:rFonts w:ascii="Times New Roman" w:eastAsia="Times New Roman" w:hAnsi="Times New Roman"/>
          <w:bCs/>
          <w:sz w:val="24"/>
          <w:szCs w:val="24"/>
        </w:rPr>
      </w:pPr>
    </w:p>
    <w:p w14:paraId="7D2A8AC3"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Članak 7.</w:t>
      </w:r>
    </w:p>
    <w:p w14:paraId="7D2A8AC4"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Škola se ne smije osvećivati, pokušavati osveći</w:t>
      </w:r>
      <w:r>
        <w:rPr>
          <w:rFonts w:ascii="Times New Roman" w:eastAsia="Times New Roman" w:hAnsi="Times New Roman"/>
          <w:bCs/>
          <w:sz w:val="24"/>
          <w:szCs w:val="24"/>
        </w:rPr>
        <w:t xml:space="preserve">vati ili prijetiti osvetom prijavitelju nepravilnosti, povezanim osobama te povjerljivoj osobi i njezinu zamjeniku zbog prijavljivanja nepravilnosti odnosno javnog razotkrivanja. </w:t>
      </w:r>
    </w:p>
    <w:p w14:paraId="7D2A8AC5"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Osvetom iz članka 4., točke 9. ovog Pravilnika osobito se smatraju postu</w:t>
      </w:r>
      <w:r>
        <w:rPr>
          <w:rFonts w:ascii="Times New Roman" w:eastAsia="Times New Roman" w:hAnsi="Times New Roman"/>
          <w:bCs/>
          <w:sz w:val="24"/>
          <w:szCs w:val="24"/>
        </w:rPr>
        <w:t>pci: privremenog udaljavanja, otkaza ili jednakovrijednih mjera; degradiranja ili uskraćivanja mogućnosti za napredovanje; promjene zaduženja ili radnog vremena; smanjenje plaće, neisplata nagrada i otpremnina; uskraćivanje mogućnosti za osposobljavanje; p</w:t>
      </w:r>
      <w:r>
        <w:rPr>
          <w:rFonts w:ascii="Times New Roman" w:eastAsia="Times New Roman" w:hAnsi="Times New Roman"/>
          <w:bCs/>
          <w:sz w:val="24"/>
          <w:szCs w:val="24"/>
        </w:rPr>
        <w:t>risile, zastrašivanje, uznemiravanja, izoliranja; diskriminacije, stavljanja u nepovoljniji položaj ili nepravednog tretmana; uskrate ponude za sklapanje ugovora na neodređeno vrijeme, a za to su ispunjeni zakonski uvjeti, ako je radnik imao opravdano oček</w:t>
      </w:r>
      <w:r>
        <w:rPr>
          <w:rFonts w:ascii="Times New Roman" w:eastAsia="Times New Roman" w:hAnsi="Times New Roman"/>
          <w:bCs/>
          <w:sz w:val="24"/>
          <w:szCs w:val="24"/>
        </w:rPr>
        <w:t xml:space="preserve">ivanje da će mu isti biti ponuđen; nesklapanja uzastopnog ugovora o radu na određeno vrijeme ili njegov prijevremeni raskid; </w:t>
      </w:r>
      <w:proofErr w:type="spellStart"/>
      <w:r>
        <w:rPr>
          <w:rFonts w:ascii="Times New Roman" w:eastAsia="Times New Roman" w:hAnsi="Times New Roman"/>
          <w:bCs/>
          <w:sz w:val="24"/>
          <w:szCs w:val="24"/>
        </w:rPr>
        <w:t>prouzročenje</w:t>
      </w:r>
      <w:proofErr w:type="spellEnd"/>
      <w:r>
        <w:rPr>
          <w:rFonts w:ascii="Times New Roman" w:eastAsia="Times New Roman" w:hAnsi="Times New Roman"/>
          <w:bCs/>
          <w:sz w:val="24"/>
          <w:szCs w:val="24"/>
        </w:rPr>
        <w:t xml:space="preserve"> štete, uključujući štetu nanesenu ugledu osobe, osobito na društvenim mrežama, ili financijskog gubitka, uključujući g</w:t>
      </w:r>
      <w:r>
        <w:rPr>
          <w:rFonts w:ascii="Times New Roman" w:eastAsia="Times New Roman" w:hAnsi="Times New Roman"/>
          <w:bCs/>
          <w:sz w:val="24"/>
          <w:szCs w:val="24"/>
        </w:rPr>
        <w:t>ubitak poslovanja i gubitak prihoda; upućivanja na psihijatrijske ili liječničke procjene.</w:t>
      </w:r>
    </w:p>
    <w:p w14:paraId="7D2A8AC6"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Odredbe općeg ili pojedinačnog akta Škole kojima se poslodavac osvećuje prijavitelju nepravilnosti ili povezanoj osobi zbog prijavljivanja nepravilnosti ili javn</w:t>
      </w:r>
      <w:r>
        <w:rPr>
          <w:rFonts w:ascii="Times New Roman" w:eastAsia="Times New Roman" w:hAnsi="Times New Roman"/>
          <w:bCs/>
          <w:sz w:val="24"/>
          <w:szCs w:val="24"/>
        </w:rPr>
        <w:t>og razotkrivanja nemaju pravni učinak.</w:t>
      </w:r>
    </w:p>
    <w:p w14:paraId="7D2A8AC7" w14:textId="77777777" w:rsidR="00C111A2" w:rsidRDefault="00C111A2">
      <w:pPr>
        <w:spacing w:after="0" w:line="240" w:lineRule="auto"/>
        <w:jc w:val="both"/>
        <w:rPr>
          <w:rFonts w:ascii="Times New Roman" w:eastAsia="Times New Roman" w:hAnsi="Times New Roman"/>
          <w:bCs/>
          <w:sz w:val="24"/>
          <w:szCs w:val="24"/>
        </w:rPr>
      </w:pPr>
    </w:p>
    <w:p w14:paraId="7D2A8AC8"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8.</w:t>
      </w:r>
    </w:p>
    <w:p w14:paraId="7D2A8AC9"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Ako osobe prijave informacije o nepravilnostima ili javno razotkriju informacije u skladu s ovim Pravilnikom ili Zakonom, ne smatra se da su prekršile bilo kakvo ograničenje u vezi s otkrivanjem informa</w:t>
      </w:r>
      <w:r>
        <w:rPr>
          <w:rFonts w:ascii="Times New Roman" w:eastAsia="Times New Roman" w:hAnsi="Times New Roman"/>
          <w:bCs/>
          <w:sz w:val="24"/>
          <w:szCs w:val="24"/>
        </w:rPr>
        <w:t xml:space="preserve">cija te ni na koji način ne snose odgovornost u pogledu takve prijave ili javnog razotkrivanja, ali samo pod uvjetom da su imale opravdan razlog vjerovati da su prijava ili javno razotkrivanje tih informacija bili nužni radi razotkrivanja nepravilnosti na </w:t>
      </w:r>
      <w:r>
        <w:rPr>
          <w:rFonts w:ascii="Times New Roman" w:eastAsia="Times New Roman" w:hAnsi="Times New Roman"/>
          <w:bCs/>
          <w:sz w:val="24"/>
          <w:szCs w:val="24"/>
        </w:rPr>
        <w:t>temelju ovog Pravilnika ili Zakona.</w:t>
      </w:r>
    </w:p>
    <w:p w14:paraId="7D2A8ACA"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Odredba stavka 1. ovoga članka ne primjenjuje se u slučajevima propisanim Zakonom i u slučaju iz članka 3. stavka 3. ovoga Pravilnika.</w:t>
      </w:r>
    </w:p>
    <w:p w14:paraId="7D2A8ACB"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(3) Prijavitelji ne snose odgovornost u pogledu stjecanja prijavljenih ili javno </w:t>
      </w:r>
      <w:r>
        <w:rPr>
          <w:rFonts w:ascii="Times New Roman" w:eastAsia="Times New Roman" w:hAnsi="Times New Roman"/>
          <w:bCs/>
          <w:sz w:val="24"/>
          <w:szCs w:val="24"/>
        </w:rPr>
        <w:t>razotkrivenih informacija ili pristupa njima, osim ako takvo stjecanje ili pristup ne predstavlja samostalno kazneno djelo.</w:t>
      </w:r>
    </w:p>
    <w:p w14:paraId="7D2A8ACC" w14:textId="77777777" w:rsidR="00C111A2" w:rsidRDefault="00C111A2">
      <w:pPr>
        <w:spacing w:after="0" w:line="240" w:lineRule="auto"/>
        <w:jc w:val="both"/>
        <w:rPr>
          <w:rFonts w:ascii="Times New Roman" w:eastAsia="Times New Roman" w:hAnsi="Times New Roman"/>
          <w:bCs/>
          <w:sz w:val="24"/>
          <w:szCs w:val="24"/>
        </w:rPr>
      </w:pPr>
    </w:p>
    <w:p w14:paraId="7D2A8ACD"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9.</w:t>
      </w:r>
    </w:p>
    <w:p w14:paraId="7D2A8ACE"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(1) Prijavitelj nepravilnosti ima pravo na zaštitu identiteta i povjerljivosti, sudsku zaštitu u skladu s odredbama </w:t>
      </w:r>
      <w:r>
        <w:rPr>
          <w:rFonts w:ascii="Times New Roman" w:eastAsia="Times New Roman" w:hAnsi="Times New Roman"/>
          <w:bCs/>
          <w:sz w:val="24"/>
          <w:szCs w:val="24"/>
        </w:rPr>
        <w:t>Zakona, naknadu štete, emocionalnu podršku i drugu zaštitu predviđenu u postupcima propisanima Zakonom.</w:t>
      </w:r>
    </w:p>
    <w:p w14:paraId="7D2A8ACF"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(2) Povezana osoba ima pravo na zaštitu iz stavka 1. ovog članka ako učini vjerojatnim da je prema njoj počinjena ili </w:t>
      </w:r>
      <w:proofErr w:type="spellStart"/>
      <w:r>
        <w:rPr>
          <w:rFonts w:ascii="Times New Roman" w:eastAsia="Times New Roman" w:hAnsi="Times New Roman"/>
          <w:bCs/>
          <w:sz w:val="24"/>
          <w:szCs w:val="24"/>
        </w:rPr>
        <w:t>pokušana</w:t>
      </w:r>
      <w:proofErr w:type="spellEnd"/>
      <w:r>
        <w:rPr>
          <w:rFonts w:ascii="Times New Roman" w:eastAsia="Times New Roman" w:hAnsi="Times New Roman"/>
          <w:bCs/>
          <w:sz w:val="24"/>
          <w:szCs w:val="24"/>
        </w:rPr>
        <w:t xml:space="preserve"> osveta, ili joj se prijet</w:t>
      </w:r>
      <w:r>
        <w:rPr>
          <w:rFonts w:ascii="Times New Roman" w:eastAsia="Times New Roman" w:hAnsi="Times New Roman"/>
          <w:bCs/>
          <w:sz w:val="24"/>
          <w:szCs w:val="24"/>
        </w:rPr>
        <w:t>ilo osvetom zbog povezanosti s prijaviteljem nepravilnosti.</w:t>
      </w:r>
    </w:p>
    <w:p w14:paraId="7D2A8AD0"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(3) Povjerljiva osoba te njezin zamjenik imaju pravo na zaštitu iz stavka 1. ovog članka ako učine vjerojatnim da je prema njima počinjena ili </w:t>
      </w:r>
      <w:proofErr w:type="spellStart"/>
      <w:r>
        <w:rPr>
          <w:rFonts w:ascii="Times New Roman" w:eastAsia="Times New Roman" w:hAnsi="Times New Roman"/>
          <w:bCs/>
          <w:sz w:val="24"/>
          <w:szCs w:val="24"/>
        </w:rPr>
        <w:t>pokušana</w:t>
      </w:r>
      <w:proofErr w:type="spellEnd"/>
      <w:r>
        <w:rPr>
          <w:rFonts w:ascii="Times New Roman" w:eastAsia="Times New Roman" w:hAnsi="Times New Roman"/>
          <w:bCs/>
          <w:sz w:val="24"/>
          <w:szCs w:val="24"/>
        </w:rPr>
        <w:t xml:space="preserve"> osveta, ili im se prijetilo osvetom zbog zap</w:t>
      </w:r>
      <w:r>
        <w:rPr>
          <w:rFonts w:ascii="Times New Roman" w:eastAsia="Times New Roman" w:hAnsi="Times New Roman"/>
          <w:bCs/>
          <w:sz w:val="24"/>
          <w:szCs w:val="24"/>
        </w:rPr>
        <w:t>rimanja prijave o nepravilnosti odnosno postupanja po zaprimljenoj prijavi.</w:t>
      </w:r>
    </w:p>
    <w:p w14:paraId="7D2A8AD1" w14:textId="77777777" w:rsidR="00C111A2" w:rsidRDefault="00C111A2">
      <w:pPr>
        <w:spacing w:after="0" w:line="240" w:lineRule="auto"/>
        <w:jc w:val="both"/>
        <w:rPr>
          <w:rFonts w:ascii="Times New Roman" w:eastAsia="Times New Roman" w:hAnsi="Times New Roman"/>
          <w:bCs/>
          <w:sz w:val="24"/>
          <w:szCs w:val="24"/>
        </w:rPr>
      </w:pPr>
    </w:p>
    <w:p w14:paraId="7D2A8AD2"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10.</w:t>
      </w:r>
    </w:p>
    <w:p w14:paraId="7D2A8AD3"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Prijavitelji nepravilnosti ostvaruju pravo na zaštitu predviđenu ovim Pravilnikom i Zakonom ako su imali opravdan razlog vjerovati da su prijavljene ili javno razot</w:t>
      </w:r>
      <w:r>
        <w:rPr>
          <w:rFonts w:ascii="Times New Roman" w:eastAsia="Times New Roman" w:hAnsi="Times New Roman"/>
          <w:bCs/>
          <w:sz w:val="24"/>
          <w:szCs w:val="24"/>
        </w:rPr>
        <w:t>krivene informacije o nepravilnostima istinite u trenutku prijave ili razotkrivanja te da su te informacije obuhvaćene područjem primjene ovog Pravilnika ili Zakona te ako su podnijeli prijavu u skladu s odredbama Pravilnika sustavom unutarnjeg ili vanjsko</w:t>
      </w:r>
      <w:r>
        <w:rPr>
          <w:rFonts w:ascii="Times New Roman" w:eastAsia="Times New Roman" w:hAnsi="Times New Roman"/>
          <w:bCs/>
          <w:sz w:val="24"/>
          <w:szCs w:val="24"/>
        </w:rPr>
        <w:t>g prijavljivanja nepravilnosti ili su javno razotkrili nepravilnost.</w:t>
      </w:r>
    </w:p>
    <w:p w14:paraId="7D2A8AD4"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Osobe koje su anonimno prijavile ili javno razotkrile informacije o nepravilnostima, a koje ispunjavaju uvjete iz stavka 1. ovoga članka i čiji je identitet naknadno utvrđen te trpe o</w:t>
      </w:r>
      <w:r>
        <w:rPr>
          <w:rFonts w:ascii="Times New Roman" w:eastAsia="Times New Roman" w:hAnsi="Times New Roman"/>
          <w:bCs/>
          <w:sz w:val="24"/>
          <w:szCs w:val="24"/>
        </w:rPr>
        <w:t>svetu, imaju pravo na zaštitu neovisno o tome što su prijavu podnijele anonimno.</w:t>
      </w:r>
    </w:p>
    <w:p w14:paraId="7D2A8AD5" w14:textId="77777777" w:rsidR="00C111A2" w:rsidRDefault="00C111A2">
      <w:pPr>
        <w:spacing w:after="0" w:line="240" w:lineRule="auto"/>
        <w:jc w:val="center"/>
        <w:rPr>
          <w:rFonts w:ascii="Times New Roman" w:eastAsia="Times New Roman" w:hAnsi="Times New Roman"/>
          <w:bCs/>
          <w:sz w:val="24"/>
          <w:szCs w:val="24"/>
        </w:rPr>
      </w:pPr>
    </w:p>
    <w:p w14:paraId="7D2A8AD6"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Članak 11.</w:t>
      </w:r>
    </w:p>
    <w:p w14:paraId="7D2A8AD7"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Prijavitelja nepravilnosti ili povezanu osobu koja sudjeluje u postupku u povodu prijave nepravilnosti, a zbog neznanja bi mogla propustiti kakvu radnju ili se zbo</w:t>
      </w:r>
      <w:r>
        <w:rPr>
          <w:rFonts w:ascii="Times New Roman" w:eastAsia="Times New Roman" w:hAnsi="Times New Roman"/>
          <w:bCs/>
          <w:sz w:val="24"/>
          <w:szCs w:val="24"/>
        </w:rPr>
        <w:t>g toga ne bi koristila svojim pravom, povjerljiva osoba ili njezin zamjenik će poučiti o zaštiti propisanoj ovim Pravilnikom pod istim uvjetima kao osobe koje prijavu podnose nadležnom tijelu za vanjsko prijavljivanje.</w:t>
      </w:r>
    </w:p>
    <w:p w14:paraId="7D2A8AD8" w14:textId="77777777" w:rsidR="00C111A2" w:rsidRDefault="00C111A2">
      <w:pPr>
        <w:spacing w:after="0" w:line="240" w:lineRule="auto"/>
        <w:jc w:val="both"/>
        <w:rPr>
          <w:rFonts w:ascii="Times New Roman" w:eastAsia="Times New Roman" w:hAnsi="Times New Roman"/>
          <w:bCs/>
          <w:sz w:val="24"/>
          <w:szCs w:val="24"/>
        </w:rPr>
      </w:pPr>
    </w:p>
    <w:p w14:paraId="7D2A8AD9"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12.</w:t>
      </w:r>
    </w:p>
    <w:p w14:paraId="7D2A8ADA"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Identitet prijavitelj</w:t>
      </w:r>
      <w:r>
        <w:rPr>
          <w:rFonts w:ascii="Times New Roman" w:eastAsia="Times New Roman" w:hAnsi="Times New Roman"/>
          <w:bCs/>
          <w:sz w:val="24"/>
          <w:szCs w:val="24"/>
        </w:rPr>
        <w:t>a, odnosno podaci na osnovi kojih se može otkriti njegov identitet te drugi podaci koji su navedeni u prijavi nepravilnosti dostupni su isključivo osobama koje su zadužene za primanje takvih prijava i njihovu daljnju obradu te isti moraju ostati zaštićeni,</w:t>
      </w:r>
      <w:r>
        <w:rPr>
          <w:rFonts w:ascii="Times New Roman" w:eastAsia="Times New Roman" w:hAnsi="Times New Roman"/>
          <w:bCs/>
          <w:sz w:val="24"/>
          <w:szCs w:val="24"/>
        </w:rPr>
        <w:t xml:space="preserve"> osim ako prijavitelj nepravilnosti pristane na otkrivanje tih podataka.</w:t>
      </w:r>
    </w:p>
    <w:p w14:paraId="7D2A8ADB"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Iznimno od stavka 1. ovoga članka, identitet prijavitelja i sve ostale informacije iz stavka 1. ovoga članka mogu se otkriti samo ako je to nužna i razmjerna obveza koja se nalaže</w:t>
      </w:r>
      <w:r>
        <w:rPr>
          <w:rFonts w:ascii="Times New Roman" w:eastAsia="Times New Roman" w:hAnsi="Times New Roman"/>
          <w:bCs/>
          <w:sz w:val="24"/>
          <w:szCs w:val="24"/>
        </w:rPr>
        <w:t xml:space="preserve"> Zakonom ili drugim propisom, među ostalim radi zaštite prava na obranu prijavljene osobe.</w:t>
      </w:r>
    </w:p>
    <w:p w14:paraId="7D2A8ADC"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Tijelo koje otkriva identitet prijavitelja obavještava ga prije otkrivanja njegova identiteta, osim ako bi se takvom informacijom ugrozile povezane istrage ili s</w:t>
      </w:r>
      <w:r>
        <w:rPr>
          <w:rFonts w:ascii="Times New Roman" w:eastAsia="Times New Roman" w:hAnsi="Times New Roman"/>
          <w:bCs/>
          <w:sz w:val="24"/>
          <w:szCs w:val="24"/>
        </w:rPr>
        <w:t>udski postupci. Prilikom obavješćivanja nadležna tijela prijaviteljima šalju pisanu obavijest s razlozima za otkrivanje povjerljivih podataka.</w:t>
      </w:r>
    </w:p>
    <w:p w14:paraId="7D2A8ADD"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(4) Odredbe stavka 1. ovoga članka koje s odnose na zaštitu identiteta prijavitelja primjenjuju se i na zaštitu i</w:t>
      </w:r>
      <w:r>
        <w:rPr>
          <w:rFonts w:ascii="Times New Roman" w:eastAsia="Times New Roman" w:hAnsi="Times New Roman"/>
          <w:bCs/>
          <w:sz w:val="24"/>
          <w:szCs w:val="24"/>
        </w:rPr>
        <w:t>dentiteta prijavljenih osoba.</w:t>
      </w:r>
    </w:p>
    <w:p w14:paraId="7D2A8ADE" w14:textId="77777777" w:rsidR="00C111A2" w:rsidRDefault="00C111A2">
      <w:pPr>
        <w:spacing w:after="0" w:line="240" w:lineRule="auto"/>
        <w:jc w:val="both"/>
        <w:rPr>
          <w:rFonts w:ascii="Times New Roman" w:eastAsia="Times New Roman" w:hAnsi="Times New Roman"/>
          <w:bCs/>
          <w:sz w:val="24"/>
          <w:szCs w:val="24"/>
        </w:rPr>
      </w:pPr>
    </w:p>
    <w:p w14:paraId="7D2A8ADF"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13.</w:t>
      </w:r>
    </w:p>
    <w:p w14:paraId="7D2A8AE0"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Svaka obrada osobnih podataka u skladu s ovim Pravilnikom, uključujući razmjenu ili prijenos osobnih podataka nadležnim tijelima, obavlja se u skladu s relevantnim propisima kojima se regulira zaštita osobnih p</w:t>
      </w:r>
      <w:r>
        <w:rPr>
          <w:rFonts w:ascii="Times New Roman" w:eastAsia="Times New Roman" w:hAnsi="Times New Roman"/>
          <w:bCs/>
          <w:sz w:val="24"/>
          <w:szCs w:val="24"/>
        </w:rPr>
        <w:t>odataka.</w:t>
      </w:r>
    </w:p>
    <w:p w14:paraId="7D2A8AE1"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Osobni podaci koji očito nisu relevantni za postupanje s određenom prijavom ne prikupljaju se ili se, ako se slučajno prikupe, brišu bez nepotrebne odgode.</w:t>
      </w:r>
    </w:p>
    <w:p w14:paraId="7D2A8AE2" w14:textId="77777777" w:rsidR="00C111A2" w:rsidRDefault="00C111A2">
      <w:pPr>
        <w:spacing w:after="0" w:line="240" w:lineRule="auto"/>
        <w:jc w:val="both"/>
        <w:rPr>
          <w:rFonts w:ascii="Times New Roman" w:eastAsia="Times New Roman" w:hAnsi="Times New Roman"/>
          <w:bCs/>
          <w:sz w:val="24"/>
          <w:szCs w:val="24"/>
        </w:rPr>
      </w:pPr>
    </w:p>
    <w:p w14:paraId="7D2A8AE3"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14.</w:t>
      </w:r>
    </w:p>
    <w:p w14:paraId="7D2A8AE4"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Osoba kojoj prijavitelj nepravilnosti prijavi nepravilnost, pomagač </w:t>
      </w:r>
      <w:r>
        <w:rPr>
          <w:rFonts w:ascii="Times New Roman" w:eastAsia="Times New Roman" w:hAnsi="Times New Roman"/>
          <w:bCs/>
          <w:sz w:val="24"/>
          <w:szCs w:val="24"/>
        </w:rPr>
        <w:t>prijavitelja nepravilnosti i svaka druga osoba koja sudjeluje u postupku po prijavi nepravilnosti dužna je štititi podatke koje sazna iz prijave te ih ne smije koristiti ili otkrivati u druge svrhe osim one koje su potrebne za ispravno daljnje postupanje.</w:t>
      </w:r>
    </w:p>
    <w:p w14:paraId="7D2A8AE5" w14:textId="77777777" w:rsidR="00C111A2" w:rsidRDefault="00C111A2">
      <w:pPr>
        <w:spacing w:after="0" w:line="240" w:lineRule="auto"/>
        <w:jc w:val="both"/>
        <w:rPr>
          <w:rFonts w:ascii="Times New Roman" w:eastAsia="Times New Roman" w:hAnsi="Times New Roman"/>
          <w:bCs/>
          <w:sz w:val="24"/>
          <w:szCs w:val="24"/>
        </w:rPr>
      </w:pPr>
    </w:p>
    <w:p w14:paraId="7D2A8AE6"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15.</w:t>
      </w:r>
    </w:p>
    <w:p w14:paraId="7D2A8AE7"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Prijava nepravilnosti sadrži podatke o prijavitelju nepravilnosti, prijavljenom tijelu ili osobi te informacije o nepravilnostima.</w:t>
      </w:r>
    </w:p>
    <w:p w14:paraId="7D2A8AE8"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(2) Prijava nepravilnosti može se podnijeti u pisanom ili usmenom obliku. Pisani oblik uključuje svaki oblik </w:t>
      </w:r>
      <w:r>
        <w:rPr>
          <w:rFonts w:ascii="Times New Roman" w:eastAsia="Times New Roman" w:hAnsi="Times New Roman"/>
          <w:bCs/>
          <w:sz w:val="24"/>
          <w:szCs w:val="24"/>
        </w:rPr>
        <w:t>komunikacije koji osigurava pisani zapis. Usmeno prijavljivanje moguće je telefonom ili drugim sustavima glasovnih poruka te, na zahtjev prijavitelja, fizičkim sastankom u razumnom roku.</w:t>
      </w:r>
    </w:p>
    <w:p w14:paraId="7D2A8AE9" w14:textId="77777777" w:rsidR="00C111A2" w:rsidRDefault="00C111A2">
      <w:pPr>
        <w:spacing w:after="0" w:line="240" w:lineRule="auto"/>
        <w:jc w:val="center"/>
        <w:rPr>
          <w:rFonts w:ascii="Times New Roman" w:eastAsia="Times New Roman" w:hAnsi="Times New Roman"/>
          <w:bCs/>
          <w:sz w:val="24"/>
          <w:szCs w:val="24"/>
        </w:rPr>
      </w:pPr>
    </w:p>
    <w:p w14:paraId="7D2A8AEA"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16.</w:t>
      </w:r>
    </w:p>
    <w:p w14:paraId="7D2A8AEB"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(1) Povjerljiva osoba vodi evidenciju o svakoj </w:t>
      </w:r>
      <w:r>
        <w:rPr>
          <w:rFonts w:ascii="Times New Roman" w:eastAsia="Times New Roman" w:hAnsi="Times New Roman"/>
          <w:bCs/>
          <w:sz w:val="24"/>
          <w:szCs w:val="24"/>
        </w:rPr>
        <w:t>zaprimljenoj prijavi nepravilnosti, u skladu sa zahtjevima u pogledu povjerljivosti predviđenima u člancima 12., 13. i 14. ovoga Pravilnika.</w:t>
      </w:r>
    </w:p>
    <w:p w14:paraId="7D2A8AEC"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Prijave se čuvaju u trajnom obliku.</w:t>
      </w:r>
    </w:p>
    <w:p w14:paraId="7D2A8AED"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Ako se za podnošenje prijave upotrebljava telefonski uređaj na kojem je</w:t>
      </w:r>
      <w:r>
        <w:rPr>
          <w:rFonts w:ascii="Times New Roman" w:eastAsia="Times New Roman" w:hAnsi="Times New Roman"/>
          <w:bCs/>
          <w:sz w:val="24"/>
          <w:szCs w:val="24"/>
        </w:rPr>
        <w:t xml:space="preserve"> moguće napraviti zvučni zapis ili drugi sustav glasovnih poruka na kojem je moguće napraviti zvučni zapis, povjerljiva osoba ima pravo evidentirati usmenu prijavu, uz suglasnost prijavitelja, na jedan od sljedećih načina:</w:t>
      </w:r>
    </w:p>
    <w:p w14:paraId="7D2A8AEE" w14:textId="77777777" w:rsidR="00C111A2" w:rsidRDefault="008C65A6">
      <w:pPr>
        <w:spacing w:after="0" w:line="240" w:lineRule="auto"/>
        <w:ind w:left="426"/>
        <w:jc w:val="both"/>
        <w:rPr>
          <w:rFonts w:ascii="Times New Roman" w:eastAsia="Times New Roman" w:hAnsi="Times New Roman"/>
          <w:bCs/>
          <w:sz w:val="24"/>
          <w:szCs w:val="24"/>
        </w:rPr>
      </w:pPr>
      <w:r>
        <w:rPr>
          <w:rFonts w:ascii="Times New Roman" w:eastAsia="Times New Roman" w:hAnsi="Times New Roman"/>
          <w:bCs/>
          <w:sz w:val="24"/>
          <w:szCs w:val="24"/>
        </w:rPr>
        <w:t>(a) zvučnim zapisom razgovora u t</w:t>
      </w:r>
      <w:r>
        <w:rPr>
          <w:rFonts w:ascii="Times New Roman" w:eastAsia="Times New Roman" w:hAnsi="Times New Roman"/>
          <w:bCs/>
          <w:sz w:val="24"/>
          <w:szCs w:val="24"/>
        </w:rPr>
        <w:t>rajnom i dostupnom obliku ili</w:t>
      </w:r>
    </w:p>
    <w:p w14:paraId="7D2A8AEF" w14:textId="77777777" w:rsidR="00C111A2" w:rsidRDefault="00C111A2">
      <w:pPr>
        <w:spacing w:after="0" w:line="240" w:lineRule="auto"/>
        <w:ind w:left="426"/>
        <w:jc w:val="both"/>
        <w:rPr>
          <w:rFonts w:ascii="Times New Roman" w:eastAsia="Times New Roman" w:hAnsi="Times New Roman"/>
          <w:bCs/>
          <w:sz w:val="24"/>
          <w:szCs w:val="24"/>
        </w:rPr>
      </w:pPr>
    </w:p>
    <w:p w14:paraId="7D2A8AF0" w14:textId="77777777" w:rsidR="00C111A2" w:rsidRDefault="00C111A2">
      <w:pPr>
        <w:spacing w:after="0" w:line="240" w:lineRule="auto"/>
        <w:ind w:left="426"/>
        <w:jc w:val="both"/>
        <w:rPr>
          <w:rFonts w:ascii="Times New Roman" w:eastAsia="Times New Roman" w:hAnsi="Times New Roman"/>
          <w:bCs/>
          <w:sz w:val="24"/>
          <w:szCs w:val="24"/>
        </w:rPr>
      </w:pPr>
    </w:p>
    <w:p w14:paraId="7D2A8AF1" w14:textId="77777777" w:rsidR="00C111A2" w:rsidRDefault="00C111A2">
      <w:pPr>
        <w:spacing w:after="0" w:line="240" w:lineRule="auto"/>
        <w:ind w:left="426"/>
        <w:jc w:val="both"/>
        <w:rPr>
          <w:rFonts w:ascii="Times New Roman" w:eastAsia="Times New Roman" w:hAnsi="Times New Roman"/>
          <w:bCs/>
          <w:sz w:val="24"/>
          <w:szCs w:val="24"/>
        </w:rPr>
      </w:pPr>
    </w:p>
    <w:p w14:paraId="7D2A8AF2" w14:textId="77777777" w:rsidR="00C111A2" w:rsidRDefault="008C65A6">
      <w:pPr>
        <w:spacing w:after="0" w:line="240" w:lineRule="auto"/>
        <w:ind w:left="426"/>
        <w:jc w:val="both"/>
        <w:rPr>
          <w:rFonts w:ascii="Times New Roman" w:eastAsia="Times New Roman" w:hAnsi="Times New Roman"/>
          <w:bCs/>
          <w:sz w:val="24"/>
          <w:szCs w:val="24"/>
        </w:rPr>
      </w:pPr>
      <w:r>
        <w:rPr>
          <w:rFonts w:ascii="Times New Roman" w:eastAsia="Times New Roman" w:hAnsi="Times New Roman"/>
          <w:bCs/>
          <w:sz w:val="24"/>
          <w:szCs w:val="24"/>
        </w:rPr>
        <w:t>(b) potpunim i točnim prijepisom razgovora koji izrađuju djelatnici koji su odgovorni za postupanje s prijavom.</w:t>
      </w:r>
    </w:p>
    <w:p w14:paraId="7D2A8AF3"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(4) Ako se za podnošenje prijave upotrebljava telefonski uređaj na kojem nije moguće napraviti zvučni zapis ili</w:t>
      </w:r>
      <w:r>
        <w:rPr>
          <w:rFonts w:ascii="Times New Roman" w:eastAsia="Times New Roman" w:hAnsi="Times New Roman"/>
          <w:bCs/>
          <w:sz w:val="24"/>
          <w:szCs w:val="24"/>
        </w:rPr>
        <w:t xml:space="preserve"> drugi sustav glasovnih poruka na kojem nije moguće napraviti zvučni zapis, povjerljiva osoba ima pravo evidentirati usmenu prijavu u obliku točnog zapisa razgovora koji zapisuje djelatnik odgovoran za postupanje s prijavom.</w:t>
      </w:r>
    </w:p>
    <w:p w14:paraId="7D2A8AF4"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(5) Ako osoba zatraži sastanak </w:t>
      </w:r>
      <w:r>
        <w:rPr>
          <w:rFonts w:ascii="Times New Roman" w:eastAsia="Times New Roman" w:hAnsi="Times New Roman"/>
          <w:bCs/>
          <w:sz w:val="24"/>
          <w:szCs w:val="24"/>
        </w:rPr>
        <w:t>s povjerljivom osobom u svrhu podnošenja prijave u skladu s člankom 15. stavkom 2. ovoga Pravilnika, povjerljiva osoba osigurava, uz suglasnost prijavitelja, vođenje potpune i točne evidencije sa sastanka u trajnom i dostupnom obliku.</w:t>
      </w:r>
    </w:p>
    <w:p w14:paraId="7D2A8AF5"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(6) Povjerljiva osoba</w:t>
      </w:r>
      <w:r>
        <w:rPr>
          <w:rFonts w:ascii="Times New Roman" w:eastAsia="Times New Roman" w:hAnsi="Times New Roman"/>
          <w:bCs/>
          <w:sz w:val="24"/>
          <w:szCs w:val="24"/>
        </w:rPr>
        <w:t xml:space="preserve"> ima pravo evidentirati sastanak na jedan od sljedećih načina:</w:t>
      </w:r>
    </w:p>
    <w:p w14:paraId="7D2A8AF6" w14:textId="77777777" w:rsidR="00C111A2" w:rsidRDefault="008C65A6">
      <w:pPr>
        <w:spacing w:after="0" w:line="240" w:lineRule="auto"/>
        <w:ind w:left="426"/>
        <w:jc w:val="both"/>
        <w:rPr>
          <w:rFonts w:ascii="Times New Roman" w:eastAsia="Times New Roman" w:hAnsi="Times New Roman"/>
          <w:bCs/>
          <w:sz w:val="24"/>
          <w:szCs w:val="24"/>
        </w:rPr>
      </w:pPr>
      <w:r>
        <w:rPr>
          <w:rFonts w:ascii="Times New Roman" w:eastAsia="Times New Roman" w:hAnsi="Times New Roman"/>
          <w:bCs/>
          <w:sz w:val="24"/>
          <w:szCs w:val="24"/>
        </w:rPr>
        <w:t>(a) zvučnim zapisom razgovora u trajnom i dostupnom obliku ili</w:t>
      </w:r>
    </w:p>
    <w:p w14:paraId="7D2A8AF7" w14:textId="77777777" w:rsidR="00C111A2" w:rsidRDefault="008C65A6">
      <w:pPr>
        <w:spacing w:after="0" w:line="240" w:lineRule="auto"/>
        <w:ind w:left="426"/>
        <w:jc w:val="both"/>
        <w:rPr>
          <w:rFonts w:ascii="Times New Roman" w:eastAsia="Times New Roman" w:hAnsi="Times New Roman"/>
          <w:bCs/>
          <w:sz w:val="24"/>
          <w:szCs w:val="24"/>
        </w:rPr>
      </w:pPr>
      <w:r>
        <w:rPr>
          <w:rFonts w:ascii="Times New Roman" w:eastAsia="Times New Roman" w:hAnsi="Times New Roman"/>
          <w:bCs/>
          <w:sz w:val="24"/>
          <w:szCs w:val="24"/>
        </w:rPr>
        <w:t>(b) točnim zapisnikom sa sastanka koji izrađuju djelatnici odgovorni za postupanje s prijavom.</w:t>
      </w:r>
    </w:p>
    <w:p w14:paraId="7D2A8AF8"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(7) Povjerljiva osoba će ponuditi p</w:t>
      </w:r>
      <w:r>
        <w:rPr>
          <w:rFonts w:ascii="Times New Roman" w:eastAsia="Times New Roman" w:hAnsi="Times New Roman"/>
          <w:bCs/>
          <w:sz w:val="24"/>
          <w:szCs w:val="24"/>
        </w:rPr>
        <w:t>rijavitelju mogućnost provjere i ispravka prijepisa poziva iz stavka 3. ovoga članka, zapisnika razgovora iz stavka 4. ovoga članka i zapisnika sa sastanka iz stavka 6. ovoga članka, kao i mogućnost potvrde točnosti potpisom.</w:t>
      </w:r>
    </w:p>
    <w:p w14:paraId="7D2A8AF9" w14:textId="77777777" w:rsidR="00C111A2" w:rsidRDefault="00C111A2">
      <w:pPr>
        <w:spacing w:after="0" w:line="240" w:lineRule="auto"/>
        <w:jc w:val="both"/>
        <w:rPr>
          <w:rFonts w:ascii="Times New Roman" w:eastAsia="Times New Roman" w:hAnsi="Times New Roman"/>
          <w:bCs/>
          <w:sz w:val="24"/>
          <w:szCs w:val="24"/>
        </w:rPr>
      </w:pPr>
    </w:p>
    <w:p w14:paraId="7D2A8AFA"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17.</w:t>
      </w:r>
    </w:p>
    <w:p w14:paraId="7D2A8AFB"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Unutarnje prij</w:t>
      </w:r>
      <w:r>
        <w:rPr>
          <w:rFonts w:ascii="Times New Roman" w:eastAsia="Times New Roman" w:hAnsi="Times New Roman"/>
          <w:bCs/>
          <w:sz w:val="24"/>
          <w:szCs w:val="24"/>
        </w:rPr>
        <w:t>avljivanje nepravilnosti je prijavljivanje nepravilnosti poslodavcu.</w:t>
      </w:r>
    </w:p>
    <w:p w14:paraId="7D2A8AFC"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Vanjsko prijavljivanje nepravilnosti je prijavljivanje nepravilnosti nadležnom tijelu.</w:t>
      </w:r>
    </w:p>
    <w:p w14:paraId="7D2A8AFD" w14:textId="77777777" w:rsidR="00C111A2" w:rsidRDefault="00C111A2">
      <w:pPr>
        <w:spacing w:after="0" w:line="240" w:lineRule="auto"/>
        <w:jc w:val="both"/>
        <w:rPr>
          <w:rFonts w:ascii="Times New Roman" w:eastAsia="Times New Roman" w:hAnsi="Times New Roman"/>
          <w:bCs/>
          <w:sz w:val="24"/>
          <w:szCs w:val="24"/>
        </w:rPr>
      </w:pPr>
    </w:p>
    <w:p w14:paraId="7D2A8AFE"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18.</w:t>
      </w:r>
    </w:p>
    <w:p w14:paraId="7D2A8AFF"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Škola je dužna na prikladan način učiniti ovaj Pravilnik dostupan svim osobama u</w:t>
      </w:r>
      <w:r>
        <w:rPr>
          <w:rFonts w:ascii="Times New Roman" w:eastAsia="Times New Roman" w:hAnsi="Times New Roman"/>
          <w:bCs/>
          <w:sz w:val="24"/>
          <w:szCs w:val="24"/>
        </w:rPr>
        <w:t xml:space="preserve"> radnom okruženju, zajedno sa svim informacijama bitnima za podnošenje prijave nepravilnosti.</w:t>
      </w:r>
    </w:p>
    <w:p w14:paraId="7D2A8B00"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Sustav za unutarnje prijavljivanje, kao i informacije o njemu moraju biti lako dostupni svim osobama iz radnog okruženja, razumljivi i učinkoviti u svrhu poti</w:t>
      </w:r>
      <w:r>
        <w:rPr>
          <w:rFonts w:ascii="Times New Roman" w:eastAsia="Times New Roman" w:hAnsi="Times New Roman"/>
          <w:bCs/>
          <w:sz w:val="24"/>
          <w:szCs w:val="24"/>
        </w:rPr>
        <w:t>canja prvenstvenog korištenja sustava unutarnjeg prijavljivanja.</w:t>
      </w:r>
    </w:p>
    <w:p w14:paraId="7D2A8B01" w14:textId="77777777" w:rsidR="00C111A2" w:rsidRDefault="00C111A2">
      <w:pPr>
        <w:spacing w:after="0" w:line="240" w:lineRule="auto"/>
        <w:jc w:val="both"/>
        <w:rPr>
          <w:rFonts w:ascii="Times New Roman" w:eastAsia="Times New Roman" w:hAnsi="Times New Roman"/>
          <w:bCs/>
          <w:sz w:val="24"/>
          <w:szCs w:val="24"/>
        </w:rPr>
      </w:pPr>
    </w:p>
    <w:p w14:paraId="7D2A8B02"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19.</w:t>
      </w:r>
    </w:p>
    <w:p w14:paraId="7D2A8B03"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Škola je dužna osigurati zaštitu prijavitelja nepravilnosti od osvete i poduzeti nužne mjere radi zaustavljanja osvete i otklanjanja njezinih posljedica.</w:t>
      </w:r>
    </w:p>
    <w:p w14:paraId="7D2A8B04"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(2) Škola je dužna </w:t>
      </w:r>
      <w:r>
        <w:rPr>
          <w:rFonts w:ascii="Times New Roman" w:eastAsia="Times New Roman" w:hAnsi="Times New Roman"/>
          <w:bCs/>
          <w:sz w:val="24"/>
          <w:szCs w:val="24"/>
        </w:rPr>
        <w:t>čuvati podatke zaprimljene u prijavi od neovlaštenog otkrivanja, osim ako je otkrivanje u skladu s pozitivnim propisima.</w:t>
      </w:r>
    </w:p>
    <w:p w14:paraId="7D2A8B05"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Škola je dužna osigurati vođene evidencije o prijavama u skladu s člankom 16. ovog Pravilnika.</w:t>
      </w:r>
    </w:p>
    <w:p w14:paraId="7D2A8B06" w14:textId="77777777" w:rsidR="00C111A2" w:rsidRDefault="00C111A2">
      <w:pPr>
        <w:spacing w:after="0" w:line="240" w:lineRule="auto"/>
        <w:jc w:val="both"/>
        <w:rPr>
          <w:rFonts w:ascii="Times New Roman" w:eastAsia="Times New Roman" w:hAnsi="Times New Roman"/>
          <w:bCs/>
          <w:sz w:val="24"/>
          <w:szCs w:val="24"/>
        </w:rPr>
      </w:pPr>
    </w:p>
    <w:p w14:paraId="7D2A8B07"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20.</w:t>
      </w:r>
    </w:p>
    <w:p w14:paraId="7D2A8B08"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Radi otklanjanja utvrđen</w:t>
      </w:r>
      <w:r>
        <w:rPr>
          <w:rFonts w:ascii="Times New Roman" w:eastAsia="Times New Roman" w:hAnsi="Times New Roman"/>
          <w:bCs/>
          <w:sz w:val="24"/>
          <w:szCs w:val="24"/>
        </w:rPr>
        <w:t>ih nepravilnosti Škola je dužna poduzeti odgovarajuće mjere.</w:t>
      </w:r>
    </w:p>
    <w:p w14:paraId="7D2A8B09" w14:textId="77777777" w:rsidR="00C111A2" w:rsidRDefault="00C111A2">
      <w:pPr>
        <w:spacing w:after="0" w:line="240" w:lineRule="auto"/>
        <w:jc w:val="center"/>
        <w:rPr>
          <w:rFonts w:ascii="Times New Roman" w:eastAsia="Times New Roman" w:hAnsi="Times New Roman"/>
          <w:bCs/>
          <w:sz w:val="24"/>
          <w:szCs w:val="24"/>
        </w:rPr>
      </w:pPr>
    </w:p>
    <w:p w14:paraId="7D2A8B0A"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21.</w:t>
      </w:r>
    </w:p>
    <w:p w14:paraId="7D2A8B0B"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Ravnatelj je dužan imenovati povjerljivu osobu i njezina zamjenika u skladu s ovim Pravilnikom na prijedlog radničkog vijeća ili sindikalnog povjerenika koji je preuzeo prava i ob</w:t>
      </w:r>
      <w:r>
        <w:rPr>
          <w:rFonts w:ascii="Times New Roman" w:eastAsia="Times New Roman" w:hAnsi="Times New Roman"/>
          <w:bCs/>
          <w:sz w:val="24"/>
          <w:szCs w:val="24"/>
        </w:rPr>
        <w:t>veze radničkog vijeća, odnosno najmanje 20% radnika zaposlenih u Školi, ako radničko vijeće ili sindikalni povjerenik koji je preuzeo prava i obveze radničkog vijeća nisu ustanovljeni.</w:t>
      </w:r>
    </w:p>
    <w:p w14:paraId="7D2A8B0C"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U slučaju više prijedloga radnika iz prethodnog stavka, prednost će</w:t>
      </w:r>
      <w:r>
        <w:rPr>
          <w:rFonts w:ascii="Times New Roman" w:eastAsia="Times New Roman" w:hAnsi="Times New Roman"/>
          <w:bCs/>
          <w:sz w:val="24"/>
          <w:szCs w:val="24"/>
        </w:rPr>
        <w:t xml:space="preserve"> imati prijedlog koji ima veću podršku radnika, a ako prijedlozi imaju jednaku podršku prednost će imati prijedlog koji je prvi zaprimljen.</w:t>
      </w:r>
    </w:p>
    <w:p w14:paraId="7D2A8B0D"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Iznimno od stavka 1. ovog članka ravnatelj će, nakon pribavljene suglasnosti Školskog odbora, imenovati povjerlj</w:t>
      </w:r>
      <w:r>
        <w:rPr>
          <w:rFonts w:ascii="Times New Roman" w:eastAsia="Times New Roman" w:hAnsi="Times New Roman"/>
          <w:bCs/>
          <w:sz w:val="24"/>
          <w:szCs w:val="24"/>
        </w:rPr>
        <w:t>ivu osobu i njezina zamjenika bez prijedloga radničkog vijeća ili sindikalnog povjerenika koji je preuzeo prava i obveze radničkog vijeća odnosno najmanje 20% radnika zaposlenih u Školi ako takav prijedlog nije dan.</w:t>
      </w:r>
    </w:p>
    <w:p w14:paraId="7D2A8B0E" w14:textId="77777777" w:rsidR="00C111A2" w:rsidRDefault="00C111A2">
      <w:pPr>
        <w:spacing w:after="0" w:line="240" w:lineRule="auto"/>
        <w:jc w:val="both"/>
        <w:rPr>
          <w:rFonts w:ascii="Times New Roman" w:eastAsia="Times New Roman" w:hAnsi="Times New Roman"/>
          <w:bCs/>
          <w:sz w:val="24"/>
          <w:szCs w:val="24"/>
        </w:rPr>
      </w:pPr>
    </w:p>
    <w:p w14:paraId="7D2A8B0F" w14:textId="77777777" w:rsidR="00C111A2" w:rsidRDefault="00C111A2">
      <w:pPr>
        <w:spacing w:after="0" w:line="240" w:lineRule="auto"/>
        <w:jc w:val="both"/>
        <w:rPr>
          <w:rFonts w:ascii="Times New Roman" w:eastAsia="Times New Roman" w:hAnsi="Times New Roman"/>
          <w:bCs/>
          <w:sz w:val="24"/>
          <w:szCs w:val="24"/>
        </w:rPr>
      </w:pPr>
    </w:p>
    <w:p w14:paraId="7D2A8B10"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(4) Imenovanu povjerljivu osobu i njez</w:t>
      </w:r>
      <w:r>
        <w:rPr>
          <w:rFonts w:ascii="Times New Roman" w:eastAsia="Times New Roman" w:hAnsi="Times New Roman"/>
          <w:bCs/>
          <w:sz w:val="24"/>
          <w:szCs w:val="24"/>
        </w:rPr>
        <w:t xml:space="preserve">ina zamjenika ravnatelj će razriješiti bez odgađanja na temelju prijedloga radničkog vijeća ili sindikalnog povjerenika koji je preuzeo prava i obveze radničkog vijeća odnosno najmanje 20% radnika zaposlenih u Školi. </w:t>
      </w:r>
    </w:p>
    <w:p w14:paraId="7D2A8B11"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(5) Ravnatelj će pokrenuti postupak za</w:t>
      </w:r>
      <w:r>
        <w:rPr>
          <w:rFonts w:ascii="Times New Roman" w:eastAsia="Times New Roman" w:hAnsi="Times New Roman"/>
          <w:bCs/>
          <w:sz w:val="24"/>
          <w:szCs w:val="24"/>
        </w:rPr>
        <w:t xml:space="preserve"> imenovanje povjerljive osobe i njezina zamjenika najkasnije u roku od 30 dana od razrješenja povjerljive osobe i njezina zamjenika u skladu s prethodnim stavkom. Do donošenja odluke o imenovanju nove povjerljive osobe, poslove povjerljive osobe obavlja nj</w:t>
      </w:r>
      <w:r>
        <w:rPr>
          <w:rFonts w:ascii="Times New Roman" w:eastAsia="Times New Roman" w:hAnsi="Times New Roman"/>
          <w:bCs/>
          <w:sz w:val="24"/>
          <w:szCs w:val="24"/>
        </w:rPr>
        <w:t>ezin zamjenik, osim ako okolnosti upućuju na to da je potrebno imenovati treću osobu da privremeno obavlja poslove povjerljive osobe.</w:t>
      </w:r>
    </w:p>
    <w:p w14:paraId="7D2A8B12"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(6) U slučaju iz prethodnog stavka, kao treću osobu ovlaštenu za obavljanje poslova povjerljive osobe do imenovanja nove p</w:t>
      </w:r>
      <w:r>
        <w:rPr>
          <w:rFonts w:ascii="Times New Roman" w:eastAsia="Times New Roman" w:hAnsi="Times New Roman"/>
          <w:bCs/>
          <w:sz w:val="24"/>
          <w:szCs w:val="24"/>
        </w:rPr>
        <w:t xml:space="preserve">ovjerljive osobe ravnatelj ne može imenovati razriješenu povjerljivu osobu niti njenog zamjenika. </w:t>
      </w:r>
    </w:p>
    <w:p w14:paraId="7D2A8B13"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(7) Povjerljiva osoba i njezin zamjenik mogu na vlastiti pisani i obrazloženi zahtjev biti razriješeni, u kom slučaju njihov mandat prestaje teći najkasnije </w:t>
      </w:r>
      <w:r>
        <w:rPr>
          <w:rFonts w:ascii="Times New Roman" w:eastAsia="Times New Roman" w:hAnsi="Times New Roman"/>
          <w:bCs/>
          <w:sz w:val="24"/>
          <w:szCs w:val="24"/>
        </w:rPr>
        <w:t xml:space="preserve">imenovanjem nove povjerljive osobe, odnosno njezina zamjenika u skladu s odredbom stavka 5. ovog članka. </w:t>
      </w:r>
    </w:p>
    <w:p w14:paraId="7D2A8B14"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(8) Povjerljiva osoba i njezin zamjenik moraju dati pisanu suglasnost za imenovanje.</w:t>
      </w:r>
    </w:p>
    <w:p w14:paraId="7D2A8B15" w14:textId="77777777" w:rsidR="00C111A2" w:rsidRDefault="00C111A2">
      <w:pPr>
        <w:spacing w:after="0" w:line="240" w:lineRule="auto"/>
        <w:jc w:val="both"/>
        <w:rPr>
          <w:rFonts w:ascii="Times New Roman" w:eastAsia="Times New Roman" w:hAnsi="Times New Roman"/>
          <w:bCs/>
          <w:sz w:val="24"/>
          <w:szCs w:val="24"/>
        </w:rPr>
      </w:pPr>
    </w:p>
    <w:p w14:paraId="7D2A8B16"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22.</w:t>
      </w:r>
    </w:p>
    <w:p w14:paraId="7D2A8B17"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(1) Postupak unutarnjeg prijavljivanja nepravilnosti </w:t>
      </w:r>
      <w:r>
        <w:rPr>
          <w:rFonts w:ascii="Times New Roman" w:eastAsia="Times New Roman" w:hAnsi="Times New Roman"/>
          <w:bCs/>
          <w:sz w:val="24"/>
          <w:szCs w:val="24"/>
        </w:rPr>
        <w:t>započinje dostavljanjem prijave povjerljivoj osobi.</w:t>
      </w:r>
    </w:p>
    <w:p w14:paraId="7D2A8B18"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Povjerljiva osoba dužna je:</w:t>
      </w:r>
    </w:p>
    <w:p w14:paraId="7D2A8B19" w14:textId="77777777" w:rsidR="00C111A2" w:rsidRDefault="008C65A6">
      <w:pPr>
        <w:pStyle w:val="ListParagraph"/>
        <w:numPr>
          <w:ilvl w:val="0"/>
          <w:numId w:val="2"/>
        </w:numPr>
        <w:spacing w:after="0" w:line="240" w:lineRule="auto"/>
        <w:ind w:left="709" w:hanging="283"/>
        <w:jc w:val="both"/>
        <w:rPr>
          <w:rFonts w:ascii="Times New Roman" w:eastAsia="Times New Roman" w:hAnsi="Times New Roman"/>
          <w:bCs/>
          <w:sz w:val="24"/>
          <w:szCs w:val="24"/>
        </w:rPr>
      </w:pPr>
      <w:r>
        <w:rPr>
          <w:rFonts w:ascii="Times New Roman" w:eastAsia="Times New Roman" w:hAnsi="Times New Roman"/>
          <w:bCs/>
          <w:sz w:val="24"/>
          <w:szCs w:val="24"/>
        </w:rPr>
        <w:t>zaprimiti prijavu nepravilnosti i potvrditi primitak prijave u roku od sedam dana od dana primitka,</w:t>
      </w:r>
    </w:p>
    <w:p w14:paraId="7D2A8B1A" w14:textId="77777777" w:rsidR="00C111A2" w:rsidRDefault="008C65A6">
      <w:pPr>
        <w:pStyle w:val="ListParagraph"/>
        <w:numPr>
          <w:ilvl w:val="0"/>
          <w:numId w:val="2"/>
        </w:numPr>
        <w:spacing w:after="0" w:line="240" w:lineRule="auto"/>
        <w:ind w:left="709" w:hanging="283"/>
        <w:jc w:val="both"/>
        <w:rPr>
          <w:rFonts w:ascii="Times New Roman" w:eastAsia="Times New Roman" w:hAnsi="Times New Roman"/>
          <w:bCs/>
          <w:sz w:val="24"/>
          <w:szCs w:val="24"/>
        </w:rPr>
      </w:pPr>
      <w:r>
        <w:rPr>
          <w:rFonts w:ascii="Times New Roman" w:eastAsia="Times New Roman" w:hAnsi="Times New Roman"/>
          <w:bCs/>
          <w:sz w:val="24"/>
          <w:szCs w:val="24"/>
        </w:rPr>
        <w:t xml:space="preserve">bez odgode poduzeti radnje iz svoje nadležnosti potrebne za zaštitu </w:t>
      </w:r>
      <w:r>
        <w:rPr>
          <w:rFonts w:ascii="Times New Roman" w:eastAsia="Times New Roman" w:hAnsi="Times New Roman"/>
          <w:bCs/>
          <w:sz w:val="24"/>
          <w:szCs w:val="24"/>
        </w:rPr>
        <w:t>prijavitelja nepravilnosti,</w:t>
      </w:r>
    </w:p>
    <w:p w14:paraId="7D2A8B1B" w14:textId="77777777" w:rsidR="00C111A2" w:rsidRDefault="008C65A6">
      <w:pPr>
        <w:pStyle w:val="ListParagraph"/>
        <w:numPr>
          <w:ilvl w:val="0"/>
          <w:numId w:val="2"/>
        </w:numPr>
        <w:spacing w:after="0" w:line="240" w:lineRule="auto"/>
        <w:ind w:left="709" w:hanging="283"/>
        <w:jc w:val="both"/>
        <w:rPr>
          <w:rFonts w:ascii="Times New Roman" w:eastAsia="Times New Roman" w:hAnsi="Times New Roman"/>
          <w:bCs/>
          <w:sz w:val="24"/>
          <w:szCs w:val="24"/>
        </w:rPr>
      </w:pPr>
      <w:r>
        <w:rPr>
          <w:rFonts w:ascii="Times New Roman" w:eastAsia="Times New Roman" w:hAnsi="Times New Roman"/>
          <w:bCs/>
          <w:sz w:val="24"/>
          <w:szCs w:val="24"/>
        </w:rPr>
        <w:t>poduzeti radnje radi ispitivanja nepravilnosti i dostaviti prijavitelju povratnu informaciju o prijavi u pravilu u roku od 30 dana, ali ne duljem od 90 dana od dana potvrde o primitku prijave ili ako potvrda nije poslana prijavi</w:t>
      </w:r>
      <w:r>
        <w:rPr>
          <w:rFonts w:ascii="Times New Roman" w:eastAsia="Times New Roman" w:hAnsi="Times New Roman"/>
          <w:bCs/>
          <w:sz w:val="24"/>
          <w:szCs w:val="24"/>
        </w:rPr>
        <w:t>telju, nakon proteka sedam dana od dana podnošenja prijave,</w:t>
      </w:r>
    </w:p>
    <w:p w14:paraId="7D2A8B1C" w14:textId="77777777" w:rsidR="00C111A2" w:rsidRDefault="008C65A6">
      <w:pPr>
        <w:pStyle w:val="ListParagraph"/>
        <w:numPr>
          <w:ilvl w:val="0"/>
          <w:numId w:val="2"/>
        </w:numPr>
        <w:spacing w:after="0" w:line="240" w:lineRule="auto"/>
        <w:ind w:left="709" w:hanging="283"/>
        <w:jc w:val="both"/>
        <w:rPr>
          <w:rFonts w:ascii="Times New Roman" w:eastAsia="Times New Roman" w:hAnsi="Times New Roman"/>
          <w:bCs/>
          <w:sz w:val="24"/>
          <w:szCs w:val="24"/>
        </w:rPr>
      </w:pPr>
      <w:r>
        <w:rPr>
          <w:rFonts w:ascii="Times New Roman" w:eastAsia="Times New Roman" w:hAnsi="Times New Roman"/>
          <w:bCs/>
          <w:sz w:val="24"/>
          <w:szCs w:val="24"/>
        </w:rPr>
        <w:t>bez odgode prijavu o nepravilnosti proslijediti tijelima ovlaštenim na postupanje prema sadržaju prijave, ako nepravilnost nije riješena sa Školom,</w:t>
      </w:r>
    </w:p>
    <w:p w14:paraId="7D2A8B1D" w14:textId="77777777" w:rsidR="00C111A2" w:rsidRDefault="008C65A6">
      <w:pPr>
        <w:pStyle w:val="ListParagraph"/>
        <w:numPr>
          <w:ilvl w:val="0"/>
          <w:numId w:val="2"/>
        </w:numPr>
        <w:spacing w:after="0" w:line="240" w:lineRule="auto"/>
        <w:ind w:left="709" w:hanging="283"/>
        <w:jc w:val="both"/>
        <w:rPr>
          <w:rFonts w:ascii="Times New Roman" w:eastAsia="Times New Roman" w:hAnsi="Times New Roman"/>
          <w:bCs/>
          <w:sz w:val="24"/>
          <w:szCs w:val="24"/>
        </w:rPr>
      </w:pPr>
      <w:r>
        <w:rPr>
          <w:rFonts w:ascii="Times New Roman" w:eastAsia="Times New Roman" w:hAnsi="Times New Roman"/>
          <w:bCs/>
          <w:sz w:val="24"/>
          <w:szCs w:val="24"/>
        </w:rPr>
        <w:t xml:space="preserve">bez odgode pisanim putem obavijestiti </w:t>
      </w:r>
      <w:r>
        <w:rPr>
          <w:rFonts w:ascii="Times New Roman" w:eastAsia="Times New Roman" w:hAnsi="Times New Roman"/>
          <w:bCs/>
          <w:sz w:val="24"/>
          <w:szCs w:val="24"/>
        </w:rPr>
        <w:t>prijavitelja nepravilnosti o ishodu ispitivanja prijave,</w:t>
      </w:r>
    </w:p>
    <w:p w14:paraId="7D2A8B1E" w14:textId="77777777" w:rsidR="00C111A2" w:rsidRDefault="008C65A6">
      <w:pPr>
        <w:pStyle w:val="ListParagraph"/>
        <w:numPr>
          <w:ilvl w:val="0"/>
          <w:numId w:val="2"/>
        </w:numPr>
        <w:spacing w:after="0" w:line="240" w:lineRule="auto"/>
        <w:ind w:left="709" w:hanging="283"/>
        <w:jc w:val="both"/>
        <w:rPr>
          <w:rFonts w:ascii="Times New Roman" w:eastAsia="Times New Roman" w:hAnsi="Times New Roman"/>
          <w:bCs/>
          <w:sz w:val="24"/>
          <w:szCs w:val="24"/>
        </w:rPr>
      </w:pPr>
      <w:r>
        <w:rPr>
          <w:rFonts w:ascii="Times New Roman" w:eastAsia="Times New Roman" w:hAnsi="Times New Roman"/>
          <w:bCs/>
          <w:sz w:val="24"/>
          <w:szCs w:val="24"/>
        </w:rPr>
        <w:t>pisanim putem izvijestiti nadležno tijelo za vanjsko prijavljivanje nepravilnosti o zaprimljenim prijavama i ishodu postupanja u roku od 30 dana od dana odlučivanja o prijavi,</w:t>
      </w:r>
    </w:p>
    <w:p w14:paraId="7D2A8B1F" w14:textId="77777777" w:rsidR="00C111A2" w:rsidRDefault="008C65A6">
      <w:pPr>
        <w:pStyle w:val="ListParagraph"/>
        <w:numPr>
          <w:ilvl w:val="0"/>
          <w:numId w:val="2"/>
        </w:numPr>
        <w:spacing w:after="0" w:line="240" w:lineRule="auto"/>
        <w:ind w:left="709" w:hanging="283"/>
        <w:jc w:val="both"/>
        <w:rPr>
          <w:rFonts w:ascii="Times New Roman" w:eastAsia="Times New Roman" w:hAnsi="Times New Roman"/>
          <w:bCs/>
          <w:sz w:val="24"/>
          <w:szCs w:val="24"/>
        </w:rPr>
      </w:pPr>
      <w:r>
        <w:rPr>
          <w:rFonts w:ascii="Times New Roman" w:eastAsia="Times New Roman" w:hAnsi="Times New Roman"/>
          <w:bCs/>
          <w:sz w:val="24"/>
          <w:szCs w:val="24"/>
        </w:rPr>
        <w:t>čuvati identitet prijav</w:t>
      </w:r>
      <w:r>
        <w:rPr>
          <w:rFonts w:ascii="Times New Roman" w:eastAsia="Times New Roman" w:hAnsi="Times New Roman"/>
          <w:bCs/>
          <w:sz w:val="24"/>
          <w:szCs w:val="24"/>
        </w:rPr>
        <w:t>itelja nepravilnosti i podatke zaprimljene u prijavi od neovlaštenog otkrivanja odnosno objave drugim osobama, osim ako to nije suprotno posebnom zakonu,</w:t>
      </w:r>
    </w:p>
    <w:p w14:paraId="7D2A8B20" w14:textId="77777777" w:rsidR="00C111A2" w:rsidRDefault="008C65A6">
      <w:pPr>
        <w:pStyle w:val="ListParagraph"/>
        <w:numPr>
          <w:ilvl w:val="0"/>
          <w:numId w:val="2"/>
        </w:numPr>
        <w:spacing w:after="0" w:line="240" w:lineRule="auto"/>
        <w:ind w:left="709" w:hanging="283"/>
        <w:jc w:val="both"/>
        <w:rPr>
          <w:rFonts w:ascii="Times New Roman" w:eastAsia="Times New Roman" w:hAnsi="Times New Roman"/>
          <w:bCs/>
          <w:sz w:val="24"/>
          <w:szCs w:val="24"/>
        </w:rPr>
      </w:pPr>
      <w:r>
        <w:rPr>
          <w:rFonts w:ascii="Times New Roman" w:eastAsia="Times New Roman" w:hAnsi="Times New Roman"/>
          <w:bCs/>
          <w:sz w:val="24"/>
          <w:szCs w:val="24"/>
        </w:rPr>
        <w:t>pružiti jasne i lako dostupne informacije o postupcima za podnošenje prijave nadležnom tijelu za vanjs</w:t>
      </w:r>
      <w:r>
        <w:rPr>
          <w:rFonts w:ascii="Times New Roman" w:eastAsia="Times New Roman" w:hAnsi="Times New Roman"/>
          <w:bCs/>
          <w:sz w:val="24"/>
          <w:szCs w:val="24"/>
        </w:rPr>
        <w:t>ko prijavljivanje i, prema potrebi, institucijama, tijelima, uredima ili agencijama Europske unije nadležnim za postupanje po sadržaju prijave nepravilnosti.</w:t>
      </w:r>
    </w:p>
    <w:p w14:paraId="7D2A8B21"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Na postupanje povjerljive osobe i njezina zamjenika prilikom poduzimanja radnji iz njihove nad</w:t>
      </w:r>
      <w:r>
        <w:rPr>
          <w:rFonts w:ascii="Times New Roman" w:eastAsia="Times New Roman" w:hAnsi="Times New Roman"/>
          <w:bCs/>
          <w:sz w:val="24"/>
          <w:szCs w:val="24"/>
        </w:rPr>
        <w:t>ležnosti potrebnih za zaštitu prijavitelja nepravilnosti ne smiju utjecati niti pokušati utjecati niti Škola, kao poslodavac, niti ravnatelj, tajnik, voditelj računovodstva, članovi stručne službe ili bilo koji drugi radnik zaposlen u Školi.</w:t>
      </w:r>
    </w:p>
    <w:p w14:paraId="7D2A8B22"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(4) Povjerljiv</w:t>
      </w:r>
      <w:r>
        <w:rPr>
          <w:rFonts w:ascii="Times New Roman" w:eastAsia="Times New Roman" w:hAnsi="Times New Roman"/>
          <w:bCs/>
          <w:sz w:val="24"/>
          <w:szCs w:val="24"/>
        </w:rPr>
        <w:t>a osoba i njezin zamjenik moraju svoje dužnosti obavljati zakonito i savjesno i ne smiju zlouporabiti svoje ovlasti na štetu prijavitelja nepravilnosti.</w:t>
      </w:r>
    </w:p>
    <w:p w14:paraId="7D2A8B23"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(5) Ako je prijavu nepravilnosti zaprimila osoba koja nije nadležna za postupanje po prijavi nepravilno</w:t>
      </w:r>
      <w:r>
        <w:rPr>
          <w:rFonts w:ascii="Times New Roman" w:eastAsia="Times New Roman" w:hAnsi="Times New Roman"/>
          <w:bCs/>
          <w:sz w:val="24"/>
          <w:szCs w:val="24"/>
        </w:rPr>
        <w:t>sti, ista ju je dužna bez odgode i bez izmjena proslijediti povjerljivoj osobi uz zaštitu identiteta prijavitelja nepravilnosti i povjerljivosti podataka iz prijave. Postupanje protivno ovoj odredbi smatra se povredom obveza iz radnog odnosa.</w:t>
      </w:r>
    </w:p>
    <w:p w14:paraId="7D2A8B24" w14:textId="77777777" w:rsidR="00C111A2" w:rsidRDefault="00C111A2">
      <w:pPr>
        <w:spacing w:after="0" w:line="240" w:lineRule="auto"/>
        <w:jc w:val="both"/>
        <w:rPr>
          <w:rFonts w:ascii="Times New Roman" w:eastAsia="Times New Roman" w:hAnsi="Times New Roman"/>
          <w:bCs/>
          <w:sz w:val="24"/>
          <w:szCs w:val="24"/>
        </w:rPr>
      </w:pPr>
    </w:p>
    <w:p w14:paraId="7D2A8B25" w14:textId="77777777" w:rsidR="00C111A2" w:rsidRDefault="00C111A2">
      <w:pPr>
        <w:spacing w:after="0" w:line="240" w:lineRule="auto"/>
        <w:jc w:val="both"/>
        <w:rPr>
          <w:rFonts w:ascii="Times New Roman" w:eastAsia="Times New Roman" w:hAnsi="Times New Roman"/>
          <w:bCs/>
          <w:sz w:val="24"/>
          <w:szCs w:val="24"/>
        </w:rPr>
      </w:pPr>
    </w:p>
    <w:p w14:paraId="7D2A8B26"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Članak 23.</w:t>
      </w:r>
    </w:p>
    <w:p w14:paraId="7D2A8B27"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Osobe, organizacijske cjeline odnosno tijela ovlaštena na postupanje prema sadržaju prijave dužna su u razumnom roku koji ne smije biti dulji od 30 dana od dana zaprimanja prijave podnijeti informacije o poduzetim mjerama na temelju te prijave i povjer</w:t>
      </w:r>
      <w:r>
        <w:rPr>
          <w:rFonts w:ascii="Times New Roman" w:eastAsia="Times New Roman" w:hAnsi="Times New Roman"/>
          <w:bCs/>
          <w:sz w:val="24"/>
          <w:szCs w:val="24"/>
        </w:rPr>
        <w:t>ljivoj osobi kad je ona poslala prijavu nepravilnosti tijelima ovlaštenim na postupanje prema sadržaju prijave sukladno članku 22. stavku 2. točki c. ovoga Pravilnika.</w:t>
      </w:r>
    </w:p>
    <w:p w14:paraId="7D2A8B28"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(2) Osobe, organizacijske cjeline odnosno tijela ovlaštena na postupanje prema sadržaju </w:t>
      </w:r>
      <w:r>
        <w:rPr>
          <w:rFonts w:ascii="Times New Roman" w:eastAsia="Times New Roman" w:hAnsi="Times New Roman"/>
          <w:bCs/>
          <w:sz w:val="24"/>
          <w:szCs w:val="24"/>
        </w:rPr>
        <w:t>prijave dužna su u roku od petnaest dana od dana okončanja postupanja podnijeti obrazloženo izvješće o konačnom ishodu postupanja na temelju prijave povjerljivoj osobi kad je ona poslala prijavu nepravilnosti tijelima ovlaštenim na postupanje prema sadržaj</w:t>
      </w:r>
      <w:r>
        <w:rPr>
          <w:rFonts w:ascii="Times New Roman" w:eastAsia="Times New Roman" w:hAnsi="Times New Roman"/>
          <w:bCs/>
          <w:sz w:val="24"/>
          <w:szCs w:val="24"/>
        </w:rPr>
        <w:t>u prijave sukladno članku 22. stavku 2. točki c. ovoga Pravilnika.</w:t>
      </w:r>
    </w:p>
    <w:p w14:paraId="7D2A8B29" w14:textId="77777777" w:rsidR="00C111A2" w:rsidRDefault="00C111A2">
      <w:pPr>
        <w:spacing w:after="0" w:line="240" w:lineRule="auto"/>
        <w:jc w:val="center"/>
        <w:rPr>
          <w:rFonts w:ascii="Times New Roman" w:eastAsia="Times New Roman" w:hAnsi="Times New Roman"/>
          <w:bCs/>
          <w:sz w:val="24"/>
          <w:szCs w:val="24"/>
        </w:rPr>
      </w:pPr>
    </w:p>
    <w:p w14:paraId="7D2A8B2A"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24.</w:t>
      </w:r>
    </w:p>
    <w:p w14:paraId="7D2A8B2B"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Prijavitelj nepravilnosti može prijaviti nepravilnost nadležnom tijelu za vanjsko prijavljivanje nepravilnosti nakon što je prvo podnio prijavu kroz sustav unutarnjeg prijav</w:t>
      </w:r>
      <w:r>
        <w:rPr>
          <w:rFonts w:ascii="Times New Roman" w:eastAsia="Times New Roman" w:hAnsi="Times New Roman"/>
          <w:bCs/>
          <w:sz w:val="24"/>
          <w:szCs w:val="24"/>
        </w:rPr>
        <w:t>ljivanja ili izravno nadležnom tijelu za vanjsko prijavljivanje.</w:t>
      </w:r>
    </w:p>
    <w:p w14:paraId="7D2A8B2C"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Nadležno tijelo za vanjsko prijavljivanje nepravilnosti je pučki pravobranitelj.</w:t>
      </w:r>
    </w:p>
    <w:p w14:paraId="7D2A8B2D" w14:textId="77777777" w:rsidR="00C111A2" w:rsidRDefault="00C111A2">
      <w:pPr>
        <w:spacing w:after="0" w:line="240" w:lineRule="auto"/>
        <w:jc w:val="both"/>
        <w:rPr>
          <w:rFonts w:ascii="Times New Roman" w:eastAsia="Times New Roman" w:hAnsi="Times New Roman"/>
          <w:bCs/>
          <w:sz w:val="24"/>
          <w:szCs w:val="24"/>
        </w:rPr>
      </w:pPr>
    </w:p>
    <w:p w14:paraId="7D2A8B2E"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25.</w:t>
      </w:r>
    </w:p>
    <w:p w14:paraId="7D2A8B2F"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Javno razotkrivanje nepravilnosti je otkrivanje nepravilnosti javnosti.</w:t>
      </w:r>
    </w:p>
    <w:p w14:paraId="7D2A8B30"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Prijavitelj ne</w:t>
      </w:r>
      <w:r>
        <w:rPr>
          <w:rFonts w:ascii="Times New Roman" w:eastAsia="Times New Roman" w:hAnsi="Times New Roman"/>
          <w:bCs/>
          <w:sz w:val="24"/>
          <w:szCs w:val="24"/>
        </w:rPr>
        <w:t>pravilnosti koji javno razotkriva nepravilnost ima pravo na zaštitu u skladu sa Zakonom i ovim Pravilnikom ako je ispunjen jedan od sljedećih uvjeta:</w:t>
      </w:r>
    </w:p>
    <w:p w14:paraId="7D2A8B31" w14:textId="77777777" w:rsidR="00C111A2" w:rsidRDefault="008C65A6">
      <w:pPr>
        <w:spacing w:after="0" w:line="240" w:lineRule="auto"/>
        <w:ind w:left="426"/>
        <w:jc w:val="both"/>
        <w:rPr>
          <w:rFonts w:ascii="Times New Roman" w:eastAsia="Times New Roman" w:hAnsi="Times New Roman"/>
          <w:bCs/>
          <w:sz w:val="24"/>
          <w:szCs w:val="24"/>
        </w:rPr>
      </w:pPr>
      <w:r>
        <w:rPr>
          <w:rFonts w:ascii="Times New Roman" w:eastAsia="Times New Roman" w:hAnsi="Times New Roman"/>
          <w:bCs/>
          <w:sz w:val="24"/>
          <w:szCs w:val="24"/>
        </w:rPr>
        <w:t xml:space="preserve">1. osoba je prvo podnijela prijavu sustavom unutarnjeg i vanjskog prijavljivanja, ili izravno nadležnom </w:t>
      </w:r>
      <w:r>
        <w:rPr>
          <w:rFonts w:ascii="Times New Roman" w:eastAsia="Times New Roman" w:hAnsi="Times New Roman"/>
          <w:bCs/>
          <w:sz w:val="24"/>
          <w:szCs w:val="24"/>
        </w:rPr>
        <w:t>tijelu za vanjsko prijavljivanje, ali u roku iz članka 22. stavka 2. točke c. ovoga Pravilnika ili u roku iz članka 25. stavka 5. Zakona nisu poduzete odgovarajuće mjere kao odgovor na prijavu; ili ako</w:t>
      </w:r>
    </w:p>
    <w:p w14:paraId="7D2A8B32" w14:textId="77777777" w:rsidR="00C111A2" w:rsidRDefault="008C65A6">
      <w:pPr>
        <w:spacing w:after="0" w:line="240" w:lineRule="auto"/>
        <w:ind w:left="426"/>
        <w:jc w:val="both"/>
        <w:rPr>
          <w:rFonts w:ascii="Times New Roman" w:eastAsia="Times New Roman" w:hAnsi="Times New Roman"/>
          <w:bCs/>
          <w:sz w:val="24"/>
          <w:szCs w:val="24"/>
        </w:rPr>
      </w:pPr>
      <w:r>
        <w:rPr>
          <w:rFonts w:ascii="Times New Roman" w:eastAsia="Times New Roman" w:hAnsi="Times New Roman"/>
          <w:bCs/>
          <w:sz w:val="24"/>
          <w:szCs w:val="24"/>
        </w:rPr>
        <w:t>2. prijavitelj ima opravdan razlog vjerovati da:</w:t>
      </w:r>
    </w:p>
    <w:p w14:paraId="7D2A8B33" w14:textId="77777777" w:rsidR="00C111A2" w:rsidRDefault="008C65A6">
      <w:pPr>
        <w:spacing w:after="0" w:line="240" w:lineRule="auto"/>
        <w:ind w:left="851"/>
        <w:jc w:val="both"/>
        <w:rPr>
          <w:rFonts w:ascii="Times New Roman" w:eastAsia="Times New Roman" w:hAnsi="Times New Roman"/>
          <w:bCs/>
          <w:sz w:val="24"/>
          <w:szCs w:val="24"/>
        </w:rPr>
      </w:pPr>
      <w:r>
        <w:rPr>
          <w:rFonts w:ascii="Times New Roman" w:eastAsia="Times New Roman" w:hAnsi="Times New Roman"/>
          <w:bCs/>
          <w:sz w:val="24"/>
          <w:szCs w:val="24"/>
        </w:rPr>
        <w:t>a) ne</w:t>
      </w:r>
      <w:r>
        <w:rPr>
          <w:rFonts w:ascii="Times New Roman" w:eastAsia="Times New Roman" w:hAnsi="Times New Roman"/>
          <w:bCs/>
          <w:sz w:val="24"/>
          <w:szCs w:val="24"/>
        </w:rPr>
        <w:t>pravilnost može predstavljati neposrednu ili očitu opasnost za javni interes, kao u slučaju krizne situacije ili rizika od nepopravljive štete ili</w:t>
      </w:r>
    </w:p>
    <w:p w14:paraId="7D2A8B34" w14:textId="77777777" w:rsidR="00C111A2" w:rsidRDefault="008C65A6">
      <w:pPr>
        <w:spacing w:after="0" w:line="240" w:lineRule="auto"/>
        <w:ind w:left="851"/>
        <w:jc w:val="both"/>
        <w:rPr>
          <w:rFonts w:ascii="Times New Roman" w:eastAsia="Times New Roman" w:hAnsi="Times New Roman"/>
          <w:bCs/>
          <w:sz w:val="24"/>
          <w:szCs w:val="24"/>
        </w:rPr>
      </w:pPr>
      <w:r>
        <w:rPr>
          <w:rFonts w:ascii="Times New Roman" w:eastAsia="Times New Roman" w:hAnsi="Times New Roman"/>
          <w:bCs/>
          <w:sz w:val="24"/>
          <w:szCs w:val="24"/>
        </w:rPr>
        <w:t>b) u slučaju vanjskog prijavljivanja postoji rizik od osvete ili su izgledi da će se nepravilnost djelotvorno</w:t>
      </w:r>
      <w:r>
        <w:rPr>
          <w:rFonts w:ascii="Times New Roman" w:eastAsia="Times New Roman" w:hAnsi="Times New Roman"/>
          <w:bCs/>
          <w:sz w:val="24"/>
          <w:szCs w:val="24"/>
        </w:rPr>
        <w:t xml:space="preserve"> ukloniti niski zbog posebnih okolnosti slučaja.</w:t>
      </w:r>
    </w:p>
    <w:p w14:paraId="7D2A8B35" w14:textId="77777777" w:rsidR="00C111A2" w:rsidRDefault="00C111A2">
      <w:pPr>
        <w:spacing w:after="0" w:line="240" w:lineRule="auto"/>
        <w:jc w:val="both"/>
        <w:rPr>
          <w:rFonts w:ascii="Times New Roman" w:eastAsia="Times New Roman" w:hAnsi="Times New Roman"/>
          <w:bCs/>
          <w:sz w:val="24"/>
          <w:szCs w:val="24"/>
        </w:rPr>
      </w:pPr>
    </w:p>
    <w:p w14:paraId="7D2A8B36"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26.</w:t>
      </w:r>
    </w:p>
    <w:p w14:paraId="7D2A8B37"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Ravnatelj je dužan imenovati povjerljivu osobu i njezina zamjenika u skladu s odredbama članka 21. ovog Pravilnika u roku od 30 dana od dana stupanja na snagu Pravilnika.</w:t>
      </w:r>
    </w:p>
    <w:p w14:paraId="7D2A8B38"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Do imenovanja po</w:t>
      </w:r>
      <w:r>
        <w:rPr>
          <w:rFonts w:ascii="Times New Roman" w:eastAsia="Times New Roman" w:hAnsi="Times New Roman"/>
          <w:bCs/>
          <w:sz w:val="24"/>
          <w:szCs w:val="24"/>
        </w:rPr>
        <w:t>vjerljive osobe i zamjenika, sukladno članku 21. ovoga Pravilnika, povjerljive osobe i zamjenici imenovani na temelju Zakona o zaštiti prijavitelja nepravilnosti (NN 17/19) nastavljaju obnašati svoje dužnosti.</w:t>
      </w:r>
    </w:p>
    <w:p w14:paraId="7D2A8B39" w14:textId="77777777" w:rsidR="00C111A2" w:rsidRDefault="008C65A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Postupci pokrenuti na temelju Zakona o zaš</w:t>
      </w:r>
      <w:r>
        <w:rPr>
          <w:rFonts w:ascii="Times New Roman" w:eastAsia="Times New Roman" w:hAnsi="Times New Roman"/>
          <w:bCs/>
          <w:sz w:val="24"/>
          <w:szCs w:val="24"/>
        </w:rPr>
        <w:t>titi prijavitelja nepravilnosti (NN 17/19) dovršit će se po odredbama tog Zakona.</w:t>
      </w:r>
    </w:p>
    <w:p w14:paraId="7D2A8B3A" w14:textId="77777777" w:rsidR="00C111A2" w:rsidRDefault="00C111A2">
      <w:pPr>
        <w:spacing w:after="0" w:line="240" w:lineRule="auto"/>
        <w:jc w:val="center"/>
        <w:rPr>
          <w:rFonts w:ascii="Times New Roman" w:eastAsia="Times New Roman" w:hAnsi="Times New Roman"/>
          <w:bCs/>
          <w:sz w:val="24"/>
          <w:szCs w:val="24"/>
        </w:rPr>
      </w:pPr>
    </w:p>
    <w:p w14:paraId="7D2A8B3B" w14:textId="77777777" w:rsidR="00C111A2" w:rsidRDefault="008C65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Članak 27.</w:t>
      </w:r>
    </w:p>
    <w:p w14:paraId="7D2A8B3C" w14:textId="77777777" w:rsidR="00C111A2" w:rsidRDefault="008C65A6">
      <w:pPr>
        <w:spacing w:after="0"/>
        <w:jc w:val="both"/>
        <w:rPr>
          <w:rFonts w:ascii="Times New Roman" w:eastAsia="Times New Roman" w:hAnsi="Times New Roman"/>
          <w:bCs/>
          <w:sz w:val="24"/>
          <w:szCs w:val="24"/>
        </w:rPr>
      </w:pPr>
      <w:r>
        <w:rPr>
          <w:rFonts w:ascii="Times New Roman" w:eastAsia="Times New Roman" w:hAnsi="Times New Roman"/>
          <w:bCs/>
          <w:sz w:val="24"/>
          <w:szCs w:val="24"/>
        </w:rPr>
        <w:t>(1) Ovaj Pravilnik donesen je i objavljen na oglasnoj ploči i mrežnoj stranici Škole dana 24. svibnja 2022. godine.</w:t>
      </w:r>
    </w:p>
    <w:p w14:paraId="7D2A8B3D" w14:textId="77777777" w:rsidR="00C111A2" w:rsidRDefault="008C65A6">
      <w:pPr>
        <w:spacing w:after="0"/>
        <w:jc w:val="both"/>
        <w:rPr>
          <w:rFonts w:ascii="Times New Roman" w:eastAsia="Times New Roman" w:hAnsi="Times New Roman"/>
          <w:bCs/>
          <w:sz w:val="24"/>
          <w:szCs w:val="24"/>
        </w:rPr>
      </w:pPr>
      <w:r>
        <w:rPr>
          <w:rFonts w:ascii="Times New Roman" w:eastAsia="Times New Roman" w:hAnsi="Times New Roman"/>
          <w:bCs/>
          <w:sz w:val="24"/>
          <w:szCs w:val="24"/>
        </w:rPr>
        <w:t>(2) Ovaj Pravilnik stupa na snagu danom donoše</w:t>
      </w:r>
      <w:r>
        <w:rPr>
          <w:rFonts w:ascii="Times New Roman" w:eastAsia="Times New Roman" w:hAnsi="Times New Roman"/>
          <w:bCs/>
          <w:sz w:val="24"/>
          <w:szCs w:val="24"/>
        </w:rPr>
        <w:t>nja.</w:t>
      </w:r>
    </w:p>
    <w:p w14:paraId="7D2A8B3E" w14:textId="77777777" w:rsidR="00C111A2" w:rsidRDefault="00C111A2">
      <w:pPr>
        <w:spacing w:after="0" w:line="240" w:lineRule="auto"/>
        <w:rPr>
          <w:rFonts w:ascii="Times New Roman" w:eastAsia="Times New Roman" w:hAnsi="Times New Roman"/>
          <w:bCs/>
          <w:sz w:val="24"/>
          <w:szCs w:val="24"/>
        </w:rPr>
      </w:pPr>
    </w:p>
    <w:p w14:paraId="7D2A8B3F" w14:textId="77777777" w:rsidR="00C111A2" w:rsidRDefault="008C65A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KLASA: 007-04/22-01/09</w:t>
      </w:r>
    </w:p>
    <w:p w14:paraId="7D2A8B40" w14:textId="77777777" w:rsidR="00C111A2" w:rsidRDefault="008C65A6">
      <w:pPr>
        <w:spacing w:after="0" w:line="240" w:lineRule="auto"/>
        <w:rPr>
          <w:rFonts w:ascii="Times New Roman" w:eastAsia="Times New Roman" w:hAnsi="Times New Roman"/>
          <w:bCs/>
          <w:sz w:val="24"/>
          <w:szCs w:val="24"/>
        </w:rPr>
      </w:pPr>
      <w:bookmarkStart w:id="1" w:name="_Hlk102995145"/>
      <w:r>
        <w:rPr>
          <w:rFonts w:ascii="Times New Roman" w:eastAsia="Times New Roman" w:hAnsi="Times New Roman"/>
          <w:bCs/>
          <w:sz w:val="24"/>
          <w:szCs w:val="24"/>
        </w:rPr>
        <w:t>URBROJ: 251-94-08-22-23</w:t>
      </w:r>
    </w:p>
    <w:p w14:paraId="7D2A8B41" w14:textId="77777777" w:rsidR="00C111A2" w:rsidRDefault="008C65A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Zagreb, 24. svibnja 2022.</w:t>
      </w:r>
    </w:p>
    <w:bookmarkEnd w:id="1"/>
    <w:p w14:paraId="7D2A8B42" w14:textId="77777777" w:rsidR="00C111A2" w:rsidRDefault="00C111A2">
      <w:pPr>
        <w:rPr>
          <w:rFonts w:ascii="Times New Roman" w:eastAsia="Times New Roman" w:hAnsi="Times New Roman"/>
          <w:bCs/>
          <w:sz w:val="24"/>
          <w:szCs w:val="24"/>
        </w:rPr>
      </w:pPr>
    </w:p>
    <w:p w14:paraId="7D2A8B43" w14:textId="77777777" w:rsidR="00C111A2" w:rsidRDefault="008C65A6">
      <w:pPr>
        <w:spacing w:after="0"/>
        <w:jc w:val="right"/>
        <w:rPr>
          <w:rFonts w:ascii="Times New Roman" w:eastAsia="Times New Roman" w:hAnsi="Times New Roman"/>
          <w:bCs/>
          <w:sz w:val="24"/>
          <w:szCs w:val="24"/>
        </w:rPr>
      </w:pPr>
      <w:r>
        <w:rPr>
          <w:rFonts w:ascii="Times New Roman" w:eastAsia="Times New Roman" w:hAnsi="Times New Roman"/>
          <w:bCs/>
          <w:sz w:val="24"/>
          <w:szCs w:val="24"/>
        </w:rPr>
        <w:t>PREDSJEDNICA ŠKOLSKOG ODBORA</w:t>
      </w:r>
    </w:p>
    <w:p w14:paraId="7D2A8B44" w14:textId="77777777" w:rsidR="00C111A2" w:rsidRDefault="008C65A6">
      <w:pPr>
        <w:spacing w:after="0"/>
        <w:jc w:val="right"/>
      </w:pPr>
      <w:r>
        <w:rPr>
          <w:rFonts w:ascii="Times New Roman" w:eastAsia="Times New Roman" w:hAnsi="Times New Roman"/>
          <w:bCs/>
          <w:sz w:val="24"/>
          <w:szCs w:val="24"/>
        </w:rPr>
        <w:t>Marina Bilić, dipl. ing.</w:t>
      </w:r>
    </w:p>
    <w:sectPr w:rsidR="00C111A2">
      <w:pgSz w:w="11906" w:h="16838"/>
      <w:pgMar w:top="284"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A8A92" w14:textId="77777777" w:rsidR="00000000" w:rsidRDefault="008C65A6">
      <w:pPr>
        <w:spacing w:after="0" w:line="240" w:lineRule="auto"/>
      </w:pPr>
      <w:r>
        <w:separator/>
      </w:r>
    </w:p>
  </w:endnote>
  <w:endnote w:type="continuationSeparator" w:id="0">
    <w:p w14:paraId="7D2A8A94" w14:textId="77777777" w:rsidR="00000000" w:rsidRDefault="008C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A8A8E" w14:textId="77777777" w:rsidR="00000000" w:rsidRDefault="008C65A6">
      <w:pPr>
        <w:spacing w:after="0" w:line="240" w:lineRule="auto"/>
      </w:pPr>
      <w:r>
        <w:rPr>
          <w:color w:val="000000"/>
        </w:rPr>
        <w:separator/>
      </w:r>
    </w:p>
  </w:footnote>
  <w:footnote w:type="continuationSeparator" w:id="0">
    <w:p w14:paraId="7D2A8A90" w14:textId="77777777" w:rsidR="00000000" w:rsidRDefault="008C6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021"/>
    <w:multiLevelType w:val="multilevel"/>
    <w:tmpl w:val="4E986B98"/>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8B721D"/>
    <w:multiLevelType w:val="multilevel"/>
    <w:tmpl w:val="3ACC17A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111A2"/>
    <w:rsid w:val="008C65A6"/>
    <w:rsid w:val="00C111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8A8A"/>
  <w15:docId w15:val="{3A10639C-11A0-4013-AE51-731145B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preformatted-text">
    <w:name w:val="preformatted-text"/>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5" ma:contentTypeDescription="Stvaranje novog dokumenta." ma:contentTypeScope="" ma:versionID="8d56d624fa3f321b7973ca867ab7c5f2">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7fc9410da762829dc18f9f482fb37d3b"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a18350-ba64-4a63-885e-c867f46a5475" xsi:nil="true"/>
  </documentManagement>
</p:properties>
</file>

<file path=customXml/itemProps1.xml><?xml version="1.0" encoding="utf-8"?>
<ds:datastoreItem xmlns:ds="http://schemas.openxmlformats.org/officeDocument/2006/customXml" ds:itemID="{E55B9083-A46F-400D-A935-4951BBAB9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64CB3-6D9B-4BA2-82C2-B4D93363B731}">
  <ds:schemaRefs>
    <ds:schemaRef ds:uri="http://schemas.microsoft.com/sharepoint/v3/contenttype/forms"/>
  </ds:schemaRefs>
</ds:datastoreItem>
</file>

<file path=customXml/itemProps3.xml><?xml version="1.0" encoding="utf-8"?>
<ds:datastoreItem xmlns:ds="http://schemas.openxmlformats.org/officeDocument/2006/customXml" ds:itemID="{EED2913F-766E-48BD-9AA6-21737B935F21}">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e63f7203-675c-42d8-97de-749724be3d9b"/>
    <ds:schemaRef ds:uri="http://purl.org/dc/dcmitype/"/>
    <ds:schemaRef ds:uri="dca18350-ba64-4a63-885e-c867f46a547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Šimić</dc:creator>
  <dc:description/>
  <cp:lastModifiedBy>Antonio Matošević</cp:lastModifiedBy>
  <cp:revision>2</cp:revision>
  <cp:lastPrinted>2022-05-24T14:07:00Z</cp:lastPrinted>
  <dcterms:created xsi:type="dcterms:W3CDTF">2023-03-07T12:31:00Z</dcterms:created>
  <dcterms:modified xsi:type="dcterms:W3CDTF">2023-03-07T12:31:00Z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