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4E08" w14:textId="77777777" w:rsidR="00BA70B2" w:rsidRPr="009604EB" w:rsidRDefault="009604EB" w:rsidP="009604EB">
      <w:pPr>
        <w:rPr>
          <w:rFonts w:ascii="Arial" w:hAnsi="Arial" w:cs="Arial"/>
          <w:color w:val="000000"/>
          <w:sz w:val="22"/>
          <w:szCs w:val="22"/>
        </w:rPr>
      </w:pPr>
      <w:r w:rsidRPr="009604EB">
        <w:rPr>
          <w:rFonts w:ascii="Arial" w:hAnsi="Arial" w:cs="Arial"/>
          <w:color w:val="000000"/>
          <w:sz w:val="22"/>
          <w:szCs w:val="22"/>
        </w:rPr>
        <w:t>In MYP Visual arts students have opportunities to function as artists, as well as learners of the arts. Students develop through creating and presenting arts in ways that engage and convey feelings, experiences and ideas. It is through this practice that students acquire new skills and master those skills developed in prior learning.</w:t>
      </w:r>
    </w:p>
    <w:p w14:paraId="14595F14" w14:textId="77777777" w:rsidR="009604EB" w:rsidRPr="009604EB" w:rsidRDefault="009604EB" w:rsidP="009604EB">
      <w:pPr>
        <w:rPr>
          <w:rFonts w:ascii="Arial" w:hAnsi="Arial" w:cs="Arial"/>
          <w:color w:val="000000"/>
          <w:sz w:val="22"/>
          <w:szCs w:val="22"/>
        </w:rPr>
      </w:pPr>
    </w:p>
    <w:p w14:paraId="43A13165" w14:textId="77777777" w:rsidR="009604EB" w:rsidRPr="009604EB" w:rsidRDefault="009604EB" w:rsidP="009604EB">
      <w:pPr>
        <w:rPr>
          <w:rFonts w:ascii="Arial" w:hAnsi="Arial" w:cs="Arial"/>
          <w:color w:val="000000"/>
          <w:sz w:val="22"/>
          <w:szCs w:val="22"/>
        </w:rPr>
      </w:pPr>
      <w:r w:rsidRPr="009604EB">
        <w:rPr>
          <w:rFonts w:ascii="Arial" w:hAnsi="Arial" w:cs="Arial"/>
          <w:color w:val="000000"/>
          <w:sz w:val="22"/>
          <w:szCs w:val="22"/>
        </w:rPr>
        <w:t>Visual Arts in the MYP stimulate young imaginations, challenge perceptions and develop creative and analytical skills. Involvement in the arts encourages students to understand the arts in context and the cultural histories of artworks. Arts challenge and enrich personal identity and build awareness of the aesthetic in a real-world context. Students are encouraged and enabled to research their own creativity during the process and creation of the product.</w:t>
      </w:r>
    </w:p>
    <w:p w14:paraId="19F0D333" w14:textId="77777777" w:rsidR="009604EB" w:rsidRPr="009604EB" w:rsidRDefault="009604EB" w:rsidP="009604EB">
      <w:pPr>
        <w:rPr>
          <w:rFonts w:ascii="Arial" w:hAnsi="Arial" w:cs="Arial"/>
          <w:color w:val="000000"/>
          <w:sz w:val="22"/>
          <w:szCs w:val="22"/>
        </w:rPr>
      </w:pPr>
    </w:p>
    <w:p w14:paraId="46E30765" w14:textId="77777777" w:rsidR="009604EB" w:rsidRPr="009604EB" w:rsidRDefault="009604EB" w:rsidP="009604EB">
      <w:pPr>
        <w:pStyle w:val="Pa5"/>
        <w:spacing w:after="160"/>
        <w:jc w:val="both"/>
        <w:rPr>
          <w:rFonts w:ascii="Arial" w:hAnsi="Arial" w:cs="Arial"/>
          <w:color w:val="000000"/>
          <w:sz w:val="22"/>
          <w:szCs w:val="22"/>
        </w:rPr>
      </w:pPr>
      <w:r w:rsidRPr="009604EB">
        <w:rPr>
          <w:rFonts w:ascii="Arial" w:hAnsi="Arial" w:cs="Arial"/>
          <w:color w:val="000000"/>
          <w:sz w:val="22"/>
          <w:szCs w:val="22"/>
        </w:rPr>
        <w:t xml:space="preserve">The aims of MYP </w:t>
      </w:r>
      <w:r w:rsidR="007136C1">
        <w:rPr>
          <w:rFonts w:ascii="Arial" w:hAnsi="Arial" w:cs="Arial"/>
          <w:color w:val="000000"/>
          <w:sz w:val="22"/>
          <w:szCs w:val="22"/>
        </w:rPr>
        <w:t>Visual A</w:t>
      </w:r>
      <w:r w:rsidRPr="009604EB">
        <w:rPr>
          <w:rFonts w:ascii="Arial" w:hAnsi="Arial" w:cs="Arial"/>
          <w:color w:val="000000"/>
          <w:sz w:val="22"/>
          <w:szCs w:val="22"/>
        </w:rPr>
        <w:t xml:space="preserve">rts are to encourage and enable students to: </w:t>
      </w:r>
    </w:p>
    <w:p w14:paraId="0E9F8C8E" w14:textId="77777777" w:rsidR="009604EB" w:rsidRPr="009604EB" w:rsidRDefault="009604EB" w:rsidP="007136C1">
      <w:pPr>
        <w:pStyle w:val="Default"/>
        <w:numPr>
          <w:ilvl w:val="0"/>
          <w:numId w:val="3"/>
        </w:numPr>
        <w:spacing w:after="115"/>
        <w:rPr>
          <w:rFonts w:ascii="Arial" w:hAnsi="Arial" w:cs="Arial"/>
          <w:sz w:val="22"/>
          <w:szCs w:val="22"/>
        </w:rPr>
      </w:pPr>
      <w:r w:rsidRPr="009604EB">
        <w:rPr>
          <w:rFonts w:ascii="Arial" w:hAnsi="Arial" w:cs="Arial"/>
          <w:sz w:val="22"/>
          <w:szCs w:val="22"/>
        </w:rPr>
        <w:t xml:space="preserve">create and present art </w:t>
      </w:r>
    </w:p>
    <w:p w14:paraId="19DFD56A" w14:textId="77777777" w:rsidR="009604EB" w:rsidRPr="009604EB" w:rsidRDefault="009604EB" w:rsidP="007136C1">
      <w:pPr>
        <w:pStyle w:val="Default"/>
        <w:numPr>
          <w:ilvl w:val="0"/>
          <w:numId w:val="3"/>
        </w:numPr>
        <w:spacing w:after="115"/>
        <w:rPr>
          <w:rFonts w:ascii="Arial" w:hAnsi="Arial" w:cs="Arial"/>
          <w:sz w:val="22"/>
          <w:szCs w:val="22"/>
        </w:rPr>
      </w:pPr>
      <w:r w:rsidRPr="009604EB">
        <w:rPr>
          <w:rFonts w:ascii="Arial" w:hAnsi="Arial" w:cs="Arial"/>
          <w:sz w:val="22"/>
          <w:szCs w:val="22"/>
        </w:rPr>
        <w:t xml:space="preserve">develop skills specific to the discipline </w:t>
      </w:r>
    </w:p>
    <w:p w14:paraId="3B0B1555" w14:textId="77777777" w:rsidR="009604EB" w:rsidRPr="009604EB" w:rsidRDefault="009604EB" w:rsidP="007136C1">
      <w:pPr>
        <w:pStyle w:val="Default"/>
        <w:numPr>
          <w:ilvl w:val="0"/>
          <w:numId w:val="3"/>
        </w:numPr>
        <w:spacing w:after="115"/>
        <w:rPr>
          <w:rFonts w:ascii="Arial" w:hAnsi="Arial" w:cs="Arial"/>
          <w:sz w:val="22"/>
          <w:szCs w:val="22"/>
        </w:rPr>
      </w:pPr>
      <w:r w:rsidRPr="009604EB">
        <w:rPr>
          <w:rFonts w:ascii="Arial" w:hAnsi="Arial" w:cs="Arial"/>
          <w:sz w:val="22"/>
          <w:szCs w:val="22"/>
        </w:rPr>
        <w:t xml:space="preserve">engage in a process of creative exploration and (self-)discovery </w:t>
      </w:r>
    </w:p>
    <w:p w14:paraId="333E1ED8" w14:textId="77777777" w:rsidR="009604EB" w:rsidRPr="009604EB" w:rsidRDefault="009604EB" w:rsidP="007136C1">
      <w:pPr>
        <w:pStyle w:val="Default"/>
        <w:numPr>
          <w:ilvl w:val="0"/>
          <w:numId w:val="3"/>
        </w:numPr>
        <w:spacing w:after="115"/>
        <w:rPr>
          <w:rFonts w:ascii="Arial" w:hAnsi="Arial" w:cs="Arial"/>
          <w:sz w:val="22"/>
          <w:szCs w:val="22"/>
        </w:rPr>
      </w:pPr>
      <w:r w:rsidRPr="009604EB">
        <w:rPr>
          <w:rFonts w:ascii="Arial" w:hAnsi="Arial" w:cs="Arial"/>
          <w:sz w:val="22"/>
          <w:szCs w:val="22"/>
        </w:rPr>
        <w:t xml:space="preserve">make purposeful connections between investigation and practice </w:t>
      </w:r>
    </w:p>
    <w:p w14:paraId="71320A73" w14:textId="77777777" w:rsidR="009604EB" w:rsidRPr="009604EB" w:rsidRDefault="009604EB" w:rsidP="007136C1">
      <w:pPr>
        <w:pStyle w:val="Default"/>
        <w:numPr>
          <w:ilvl w:val="0"/>
          <w:numId w:val="3"/>
        </w:numPr>
        <w:spacing w:after="115"/>
        <w:rPr>
          <w:rFonts w:ascii="Arial" w:hAnsi="Arial" w:cs="Arial"/>
          <w:sz w:val="22"/>
          <w:szCs w:val="22"/>
        </w:rPr>
      </w:pPr>
      <w:r w:rsidRPr="009604EB">
        <w:rPr>
          <w:rFonts w:ascii="Arial" w:hAnsi="Arial" w:cs="Arial"/>
          <w:sz w:val="22"/>
          <w:szCs w:val="22"/>
        </w:rPr>
        <w:t xml:space="preserve">understand the relationship between art and its contexts </w:t>
      </w:r>
    </w:p>
    <w:p w14:paraId="27C7D0A5" w14:textId="77777777" w:rsidR="009604EB" w:rsidRPr="009604EB" w:rsidRDefault="009604EB" w:rsidP="007136C1">
      <w:pPr>
        <w:pStyle w:val="Default"/>
        <w:numPr>
          <w:ilvl w:val="0"/>
          <w:numId w:val="3"/>
        </w:numPr>
        <w:spacing w:after="115"/>
        <w:rPr>
          <w:rFonts w:ascii="Arial" w:hAnsi="Arial" w:cs="Arial"/>
          <w:sz w:val="22"/>
          <w:szCs w:val="22"/>
        </w:rPr>
      </w:pPr>
      <w:proofErr w:type="gramStart"/>
      <w:r w:rsidRPr="009604EB">
        <w:rPr>
          <w:rFonts w:ascii="Arial" w:hAnsi="Arial" w:cs="Arial"/>
          <w:sz w:val="22"/>
          <w:szCs w:val="22"/>
        </w:rPr>
        <w:t>respond</w:t>
      </w:r>
      <w:proofErr w:type="gramEnd"/>
      <w:r w:rsidRPr="009604EB">
        <w:rPr>
          <w:rFonts w:ascii="Arial" w:hAnsi="Arial" w:cs="Arial"/>
          <w:sz w:val="22"/>
          <w:szCs w:val="22"/>
        </w:rPr>
        <w:t xml:space="preserve"> to and reflect on art .</w:t>
      </w:r>
    </w:p>
    <w:p w14:paraId="379C0EF4" w14:textId="77777777" w:rsidR="009604EB" w:rsidRPr="009604EB" w:rsidRDefault="009604EB" w:rsidP="009604EB">
      <w:pPr>
        <w:pStyle w:val="Default"/>
        <w:spacing w:after="115"/>
        <w:rPr>
          <w:rFonts w:ascii="Arial" w:hAnsi="Arial" w:cs="Arial"/>
          <w:b/>
          <w:sz w:val="28"/>
          <w:szCs w:val="28"/>
        </w:rPr>
      </w:pPr>
      <w:r w:rsidRPr="009604EB">
        <w:rPr>
          <w:rFonts w:ascii="Arial" w:hAnsi="Arial" w:cs="Arial"/>
          <w:b/>
          <w:sz w:val="28"/>
          <w:szCs w:val="28"/>
        </w:rPr>
        <w:t>Objectives</w:t>
      </w:r>
    </w:p>
    <w:p w14:paraId="78F66547" w14:textId="77777777" w:rsidR="009604EB" w:rsidRPr="009604EB" w:rsidRDefault="009604EB" w:rsidP="009604EB">
      <w:pPr>
        <w:pStyle w:val="Default"/>
        <w:spacing w:after="115"/>
        <w:rPr>
          <w:rFonts w:ascii="Arial" w:hAnsi="Arial" w:cs="Arial"/>
          <w:i/>
          <w:sz w:val="22"/>
          <w:szCs w:val="22"/>
        </w:rPr>
      </w:pPr>
      <w:r w:rsidRPr="009604EB">
        <w:rPr>
          <w:rFonts w:ascii="Arial" w:hAnsi="Arial" w:cs="Arial"/>
          <w:i/>
          <w:sz w:val="22"/>
          <w:szCs w:val="22"/>
        </w:rPr>
        <w:t>Knowing and understanding</w:t>
      </w:r>
    </w:p>
    <w:p w14:paraId="1F984F4E" w14:textId="77777777" w:rsidR="009604EB" w:rsidRDefault="009604EB" w:rsidP="009604EB">
      <w:pPr>
        <w:pStyle w:val="Default"/>
        <w:spacing w:after="115"/>
        <w:rPr>
          <w:rFonts w:ascii="Arial" w:hAnsi="Arial" w:cs="Arial"/>
          <w:sz w:val="22"/>
          <w:szCs w:val="22"/>
        </w:rPr>
      </w:pPr>
      <w:r w:rsidRPr="009604EB">
        <w:rPr>
          <w:rFonts w:ascii="Arial" w:hAnsi="Arial" w:cs="Arial"/>
          <w:sz w:val="22"/>
          <w:szCs w:val="22"/>
        </w:rPr>
        <w:t xml:space="preserve">Through the study of theorists and practitioners of the arts, students discover the aesthetics of art forms and are able to </w:t>
      </w:r>
      <w:proofErr w:type="spellStart"/>
      <w:r w:rsidRPr="009604EB">
        <w:rPr>
          <w:rFonts w:ascii="Arial" w:hAnsi="Arial" w:cs="Arial"/>
          <w:sz w:val="22"/>
          <w:szCs w:val="22"/>
        </w:rPr>
        <w:t>analyse</w:t>
      </w:r>
      <w:proofErr w:type="spellEnd"/>
      <w:r w:rsidRPr="009604EB">
        <w:rPr>
          <w:rFonts w:ascii="Arial" w:hAnsi="Arial" w:cs="Arial"/>
          <w:sz w:val="22"/>
          <w:szCs w:val="22"/>
        </w:rPr>
        <w:t xml:space="preserve"> and communicate in specialized language. Using explicit and tacit knowledge alongside an understanding of the role of the arts in a global context, students inform their work and artistic perspectives.</w:t>
      </w:r>
    </w:p>
    <w:p w14:paraId="31271637" w14:textId="77777777" w:rsidR="009604EB" w:rsidRPr="009604EB" w:rsidRDefault="009604EB" w:rsidP="009604EB">
      <w:pPr>
        <w:pStyle w:val="Default"/>
        <w:spacing w:after="115"/>
        <w:rPr>
          <w:rFonts w:ascii="Arial" w:hAnsi="Arial" w:cs="Arial"/>
          <w:i/>
          <w:sz w:val="22"/>
          <w:szCs w:val="22"/>
        </w:rPr>
      </w:pPr>
      <w:r w:rsidRPr="009604EB">
        <w:rPr>
          <w:rFonts w:ascii="Arial" w:hAnsi="Arial" w:cs="Arial"/>
          <w:i/>
          <w:sz w:val="22"/>
          <w:szCs w:val="22"/>
        </w:rPr>
        <w:t xml:space="preserve">Developing skills </w:t>
      </w:r>
    </w:p>
    <w:p w14:paraId="438BFC45" w14:textId="77777777" w:rsidR="009604EB" w:rsidRDefault="009604EB" w:rsidP="009604EB">
      <w:pPr>
        <w:pStyle w:val="Default"/>
        <w:spacing w:after="115"/>
        <w:rPr>
          <w:rFonts w:ascii="Arial" w:hAnsi="Arial" w:cs="Arial"/>
          <w:sz w:val="22"/>
          <w:szCs w:val="22"/>
        </w:rPr>
      </w:pPr>
      <w:r w:rsidRPr="009604EB">
        <w:rPr>
          <w:rFonts w:ascii="Arial" w:hAnsi="Arial" w:cs="Arial"/>
          <w:sz w:val="22"/>
          <w:szCs w:val="22"/>
        </w:rPr>
        <w:t xml:space="preserve">The acquisition and development of skills provide the opportunity for active participation in the art form and in the process of creating art. Skill application allows students to develop their artistic ideas to a point of realization. The point of realization could take many forms. Skills are evident in both process </w:t>
      </w:r>
      <w:r w:rsidRPr="009604EB">
        <w:rPr>
          <w:rFonts w:ascii="Arial" w:hAnsi="Arial" w:cs="Arial"/>
          <w:bCs/>
          <w:sz w:val="22"/>
          <w:szCs w:val="22"/>
        </w:rPr>
        <w:t xml:space="preserve">and </w:t>
      </w:r>
      <w:r w:rsidRPr="009604EB">
        <w:rPr>
          <w:rFonts w:ascii="Arial" w:hAnsi="Arial" w:cs="Arial"/>
          <w:sz w:val="22"/>
          <w:szCs w:val="22"/>
        </w:rPr>
        <w:t>product</w:t>
      </w:r>
    </w:p>
    <w:p w14:paraId="6C59B70F" w14:textId="77777777" w:rsidR="009604EB" w:rsidRPr="009604EB" w:rsidRDefault="009604EB" w:rsidP="009604EB">
      <w:pPr>
        <w:pStyle w:val="Default"/>
        <w:spacing w:after="115"/>
        <w:rPr>
          <w:rFonts w:ascii="Arial" w:hAnsi="Arial" w:cs="Arial"/>
          <w:i/>
          <w:sz w:val="22"/>
          <w:szCs w:val="22"/>
        </w:rPr>
      </w:pPr>
      <w:r w:rsidRPr="009604EB">
        <w:rPr>
          <w:rFonts w:ascii="Arial" w:hAnsi="Arial" w:cs="Arial"/>
          <w:i/>
          <w:sz w:val="22"/>
          <w:szCs w:val="22"/>
        </w:rPr>
        <w:t xml:space="preserve">Thinking creatively </w:t>
      </w:r>
    </w:p>
    <w:p w14:paraId="48D0AC0A" w14:textId="77777777" w:rsidR="009604EB" w:rsidRDefault="009604EB" w:rsidP="009604EB">
      <w:pPr>
        <w:pStyle w:val="Default"/>
        <w:spacing w:after="115"/>
        <w:rPr>
          <w:rFonts w:ascii="Arial" w:hAnsi="Arial" w:cs="Arial"/>
          <w:sz w:val="22"/>
          <w:szCs w:val="22"/>
        </w:rPr>
      </w:pPr>
      <w:r w:rsidRPr="009604EB">
        <w:rPr>
          <w:rFonts w:ascii="Arial" w:hAnsi="Arial" w:cs="Arial"/>
          <w:sz w:val="22"/>
          <w:szCs w:val="22"/>
        </w:rPr>
        <w:t>The arts motivate students to develop curiosity and purposefully explore and challenge boundaries. Thinking creatively encourages students to explore the unfamiliar and experiment in innovative ways to develop their artistic intentions, their processes and their work. Thinking creatively enables students to discover their personal signature and realize their artistic identity.</w:t>
      </w:r>
    </w:p>
    <w:p w14:paraId="0864E390" w14:textId="77777777" w:rsidR="009604EB" w:rsidRPr="009604EB" w:rsidRDefault="009604EB" w:rsidP="009604EB">
      <w:pPr>
        <w:pStyle w:val="Default"/>
        <w:spacing w:after="115"/>
        <w:rPr>
          <w:rFonts w:ascii="Arial" w:hAnsi="Arial" w:cs="Arial"/>
          <w:i/>
          <w:sz w:val="22"/>
          <w:szCs w:val="22"/>
        </w:rPr>
      </w:pPr>
      <w:r w:rsidRPr="009604EB">
        <w:rPr>
          <w:rFonts w:ascii="Arial" w:hAnsi="Arial" w:cs="Arial"/>
          <w:i/>
          <w:sz w:val="22"/>
          <w:szCs w:val="22"/>
        </w:rPr>
        <w:t xml:space="preserve">Responding </w:t>
      </w:r>
    </w:p>
    <w:p w14:paraId="217ABC51" w14:textId="77777777" w:rsidR="009604EB" w:rsidRDefault="009604EB" w:rsidP="009604EB">
      <w:pPr>
        <w:pStyle w:val="Default"/>
        <w:spacing w:after="115"/>
        <w:rPr>
          <w:rFonts w:ascii="Arial" w:hAnsi="Arial" w:cs="Arial"/>
          <w:sz w:val="22"/>
          <w:szCs w:val="22"/>
        </w:rPr>
      </w:pPr>
      <w:r w:rsidRPr="009604EB">
        <w:rPr>
          <w:rFonts w:ascii="Arial" w:hAnsi="Arial" w:cs="Arial"/>
          <w:sz w:val="22"/>
          <w:szCs w:val="22"/>
        </w:rPr>
        <w:t>Through reflecting on their artistic intention and the impact of their work on an audience and on themselves, students become more aware of their own artistic development and the role that arts play in their lives and in the world. Students learn that the arts may initiate change as well as being a response to change.</w:t>
      </w:r>
    </w:p>
    <w:p w14:paraId="7C974152" w14:textId="77777777" w:rsidR="009604EB" w:rsidRDefault="009604EB" w:rsidP="009604EB">
      <w:pPr>
        <w:pStyle w:val="Default"/>
        <w:spacing w:after="115"/>
        <w:rPr>
          <w:rFonts w:ascii="Arial" w:hAnsi="Arial" w:cs="Arial"/>
          <w:sz w:val="22"/>
          <w:szCs w:val="22"/>
        </w:rPr>
      </w:pPr>
    </w:p>
    <w:p w14:paraId="51B1D515" w14:textId="77777777" w:rsidR="009604EB" w:rsidRPr="007136C1" w:rsidRDefault="007136C1" w:rsidP="009604EB">
      <w:pPr>
        <w:pStyle w:val="Default"/>
        <w:spacing w:after="115"/>
        <w:rPr>
          <w:rFonts w:ascii="Arial" w:hAnsi="Arial" w:cs="Arial"/>
          <w:b/>
          <w:sz w:val="22"/>
          <w:szCs w:val="22"/>
        </w:rPr>
      </w:pPr>
      <w:r w:rsidRPr="007136C1">
        <w:rPr>
          <w:rFonts w:ascii="Arial" w:hAnsi="Arial" w:cs="Arial"/>
          <w:b/>
          <w:sz w:val="22"/>
          <w:szCs w:val="22"/>
        </w:rPr>
        <w:t>Requirements</w:t>
      </w:r>
    </w:p>
    <w:p w14:paraId="2E486EDB" w14:textId="77777777" w:rsidR="007136C1" w:rsidRPr="007136C1" w:rsidRDefault="007136C1" w:rsidP="007136C1">
      <w:pPr>
        <w:widowControl w:val="0"/>
        <w:autoSpaceDE w:val="0"/>
        <w:autoSpaceDN w:val="0"/>
        <w:adjustRightInd w:val="0"/>
        <w:rPr>
          <w:rFonts w:ascii="Arial" w:hAnsi="Arial" w:cs="Arial"/>
          <w:color w:val="262626"/>
          <w:sz w:val="22"/>
          <w:szCs w:val="22"/>
          <w:lang w:val="en-US"/>
        </w:rPr>
      </w:pPr>
      <w:r w:rsidRPr="007136C1">
        <w:rPr>
          <w:rFonts w:ascii="Arial" w:hAnsi="Arial" w:cs="Arial"/>
          <w:color w:val="262626"/>
          <w:sz w:val="22"/>
          <w:szCs w:val="22"/>
          <w:lang w:val="en-US"/>
        </w:rPr>
        <w:t>Visual Arts </w:t>
      </w:r>
      <w:proofErr w:type="gramStart"/>
      <w:r w:rsidRPr="007136C1">
        <w:rPr>
          <w:rFonts w:ascii="Arial" w:hAnsi="Arial" w:cs="Arial"/>
          <w:color w:val="262626"/>
          <w:sz w:val="22"/>
          <w:szCs w:val="22"/>
          <w:lang w:val="en-US"/>
        </w:rPr>
        <w:t>classes</w:t>
      </w:r>
      <w:proofErr w:type="gramEnd"/>
      <w:r w:rsidRPr="007136C1">
        <w:rPr>
          <w:rFonts w:ascii="Arial" w:hAnsi="Arial" w:cs="Arial"/>
          <w:color w:val="262626"/>
          <w:sz w:val="22"/>
          <w:szCs w:val="22"/>
          <w:lang w:val="en-US"/>
        </w:rPr>
        <w:t xml:space="preserve"> takes place in Art classroom with two periods a week. Most of art supplies are available in the art classroom, but students also need a notebook – so called Process journal that is used for recording process and progress during the </w:t>
      </w:r>
      <w:r w:rsidRPr="007136C1">
        <w:rPr>
          <w:rFonts w:ascii="Arial" w:hAnsi="Arial" w:cs="Arial"/>
          <w:color w:val="262626"/>
          <w:sz w:val="22"/>
          <w:szCs w:val="22"/>
          <w:lang w:val="en-US"/>
        </w:rPr>
        <w:lastRenderedPageBreak/>
        <w:t>course</w:t>
      </w:r>
      <w:r>
        <w:rPr>
          <w:rFonts w:ascii="Arial" w:hAnsi="Arial" w:cs="Arial"/>
          <w:color w:val="262626"/>
          <w:sz w:val="22"/>
          <w:szCs w:val="22"/>
          <w:lang w:val="en-US"/>
        </w:rPr>
        <w:t>.</w:t>
      </w:r>
    </w:p>
    <w:p w14:paraId="2BD19470" w14:textId="77777777" w:rsidR="009604EB" w:rsidRDefault="009604EB" w:rsidP="009604EB">
      <w:pPr>
        <w:rPr>
          <w:rFonts w:ascii="Arial" w:hAnsi="Arial" w:cs="Arial"/>
          <w:sz w:val="22"/>
          <w:szCs w:val="22"/>
        </w:rPr>
      </w:pPr>
    </w:p>
    <w:p w14:paraId="3E1771C2" w14:textId="77777777" w:rsidR="00BA6609" w:rsidRPr="00BA6609" w:rsidRDefault="00BA6609" w:rsidP="00BA6609">
      <w:pPr>
        <w:rPr>
          <w:rFonts w:ascii="Arial" w:hAnsi="Arial" w:cs="Arial"/>
          <w:b/>
          <w:sz w:val="22"/>
          <w:szCs w:val="22"/>
        </w:rPr>
      </w:pPr>
      <w:r>
        <w:rPr>
          <w:rFonts w:ascii="Arial" w:hAnsi="Arial" w:cs="Arial"/>
          <w:b/>
          <w:sz w:val="22"/>
          <w:szCs w:val="22"/>
        </w:rPr>
        <w:t>MYP4</w:t>
      </w:r>
    </w:p>
    <w:p w14:paraId="2473F978" w14:textId="77777777" w:rsidR="00BA6609" w:rsidRDefault="00BA6609" w:rsidP="007136C1">
      <w:pPr>
        <w:rPr>
          <w:rFonts w:ascii="Arial" w:hAnsi="Arial" w:cs="Arial"/>
          <w:b/>
          <w:sz w:val="22"/>
          <w:szCs w:val="22"/>
        </w:rPr>
      </w:pPr>
    </w:p>
    <w:p w14:paraId="103629D8" w14:textId="77777777" w:rsidR="007136C1" w:rsidRDefault="00BA6609" w:rsidP="007136C1">
      <w:pPr>
        <w:rPr>
          <w:rFonts w:ascii="Arial" w:hAnsi="Arial" w:cs="Arial"/>
          <w:b/>
          <w:sz w:val="22"/>
          <w:szCs w:val="22"/>
        </w:rPr>
      </w:pPr>
      <w:r>
        <w:rPr>
          <w:rFonts w:ascii="Arial" w:hAnsi="Arial" w:cs="Arial"/>
          <w:b/>
          <w:sz w:val="22"/>
          <w:szCs w:val="22"/>
        </w:rPr>
        <w:t>Topics</w:t>
      </w:r>
    </w:p>
    <w:p w14:paraId="08EFEE42" w14:textId="5F3C43DE" w:rsidR="00BA6609" w:rsidRPr="00E238A5" w:rsidRDefault="00BA6609" w:rsidP="007136C1">
      <w:pPr>
        <w:rPr>
          <w:rFonts w:ascii="Arial" w:hAnsi="Arial" w:cs="Arial"/>
          <w:sz w:val="22"/>
          <w:szCs w:val="22"/>
        </w:rPr>
      </w:pPr>
      <w:r w:rsidRPr="00E238A5">
        <w:rPr>
          <w:rFonts w:ascii="Arial" w:hAnsi="Arial" w:cs="Arial"/>
          <w:i/>
          <w:sz w:val="22"/>
          <w:szCs w:val="22"/>
        </w:rPr>
        <w:t>Pattern</w:t>
      </w:r>
      <w:r w:rsidR="00E238A5" w:rsidRPr="00E238A5">
        <w:rPr>
          <w:rFonts w:ascii="Arial" w:hAnsi="Arial" w:cs="Arial"/>
          <w:sz w:val="22"/>
          <w:szCs w:val="22"/>
        </w:rPr>
        <w:t xml:space="preserve"> as first unit introduces art terminology and gives students opportunity for their own work in painting. Multicultural investigation includes research of </w:t>
      </w:r>
      <w:proofErr w:type="spellStart"/>
      <w:r w:rsidR="00E238A5" w:rsidRPr="00E238A5">
        <w:rPr>
          <w:rFonts w:ascii="Arial" w:hAnsi="Arial" w:cs="Arial"/>
          <w:sz w:val="22"/>
          <w:szCs w:val="22"/>
        </w:rPr>
        <w:t>Affrican</w:t>
      </w:r>
      <w:proofErr w:type="spellEnd"/>
      <w:r w:rsidR="00E238A5" w:rsidRPr="00E238A5">
        <w:rPr>
          <w:rFonts w:ascii="Arial" w:hAnsi="Arial" w:cs="Arial"/>
          <w:sz w:val="22"/>
          <w:szCs w:val="22"/>
        </w:rPr>
        <w:t xml:space="preserve"> and traditiona</w:t>
      </w:r>
      <w:r w:rsidR="00E238A5">
        <w:rPr>
          <w:rFonts w:ascii="Arial" w:hAnsi="Arial" w:cs="Arial"/>
          <w:sz w:val="22"/>
          <w:szCs w:val="22"/>
        </w:rPr>
        <w:t>l</w:t>
      </w:r>
      <w:r w:rsidR="00E238A5" w:rsidRPr="00E238A5">
        <w:rPr>
          <w:rFonts w:ascii="Arial" w:hAnsi="Arial" w:cs="Arial"/>
          <w:sz w:val="22"/>
          <w:szCs w:val="22"/>
        </w:rPr>
        <w:t xml:space="preserve"> Croatian patterns. </w:t>
      </w:r>
    </w:p>
    <w:p w14:paraId="77940296" w14:textId="138C548D" w:rsidR="00BA6609" w:rsidRPr="00E238A5" w:rsidRDefault="00BA6609" w:rsidP="007136C1">
      <w:pPr>
        <w:rPr>
          <w:rFonts w:ascii="Arial" w:hAnsi="Arial" w:cs="Arial"/>
          <w:sz w:val="22"/>
          <w:szCs w:val="22"/>
        </w:rPr>
      </w:pPr>
      <w:r w:rsidRPr="00E238A5">
        <w:rPr>
          <w:rFonts w:ascii="Arial" w:hAnsi="Arial" w:cs="Arial"/>
          <w:i/>
          <w:sz w:val="22"/>
          <w:szCs w:val="22"/>
        </w:rPr>
        <w:t>Continuous line</w:t>
      </w:r>
      <w:r w:rsidR="00E238A5" w:rsidRPr="00E238A5">
        <w:rPr>
          <w:rFonts w:ascii="Arial" w:hAnsi="Arial" w:cs="Arial"/>
          <w:sz w:val="22"/>
          <w:szCs w:val="22"/>
        </w:rPr>
        <w:t xml:space="preserve"> is unit that investigates drawing through Art History, encourages students for formal analysis and their own drawing </w:t>
      </w:r>
      <w:r w:rsidR="00E238A5">
        <w:rPr>
          <w:rFonts w:ascii="Arial" w:hAnsi="Arial" w:cs="Arial"/>
          <w:sz w:val="22"/>
          <w:szCs w:val="22"/>
        </w:rPr>
        <w:t>experiences based on observation</w:t>
      </w:r>
      <w:r w:rsidR="00E238A5" w:rsidRPr="00E238A5">
        <w:rPr>
          <w:rFonts w:ascii="Arial" w:hAnsi="Arial" w:cs="Arial"/>
          <w:sz w:val="22"/>
          <w:szCs w:val="22"/>
        </w:rPr>
        <w:t>.</w:t>
      </w:r>
    </w:p>
    <w:p w14:paraId="04341F92" w14:textId="313DE824" w:rsidR="00BA6609" w:rsidRPr="00E238A5" w:rsidRDefault="00BA6609" w:rsidP="007136C1">
      <w:pPr>
        <w:rPr>
          <w:rFonts w:ascii="Arial" w:hAnsi="Arial" w:cs="Arial"/>
          <w:sz w:val="22"/>
          <w:szCs w:val="22"/>
        </w:rPr>
      </w:pPr>
      <w:r w:rsidRPr="00E238A5">
        <w:rPr>
          <w:rFonts w:ascii="Arial" w:hAnsi="Arial" w:cs="Arial"/>
          <w:i/>
          <w:sz w:val="22"/>
          <w:szCs w:val="22"/>
        </w:rPr>
        <w:t>Useless machine</w:t>
      </w:r>
      <w:r w:rsidR="0092721B" w:rsidRPr="00E238A5">
        <w:rPr>
          <w:rFonts w:ascii="Arial" w:hAnsi="Arial" w:cs="Arial"/>
          <w:sz w:val="22"/>
          <w:szCs w:val="22"/>
        </w:rPr>
        <w:t xml:space="preserve"> is mostly based on research of </w:t>
      </w:r>
      <w:r w:rsidR="00E238A5" w:rsidRPr="00E238A5">
        <w:rPr>
          <w:rFonts w:ascii="Arial" w:hAnsi="Arial" w:cs="Arial"/>
          <w:sz w:val="22"/>
          <w:szCs w:val="22"/>
        </w:rPr>
        <w:t xml:space="preserve">3d through drawing and </w:t>
      </w:r>
      <w:proofErr w:type="spellStart"/>
      <w:r w:rsidR="00E238A5" w:rsidRPr="00E238A5">
        <w:rPr>
          <w:rFonts w:ascii="Arial" w:hAnsi="Arial" w:cs="Arial"/>
          <w:sz w:val="22"/>
          <w:szCs w:val="22"/>
        </w:rPr>
        <w:t>modela</w:t>
      </w:r>
      <w:proofErr w:type="spellEnd"/>
      <w:r w:rsidR="00E238A5" w:rsidRPr="00E238A5">
        <w:rPr>
          <w:rFonts w:ascii="Arial" w:hAnsi="Arial" w:cs="Arial"/>
          <w:sz w:val="22"/>
          <w:szCs w:val="22"/>
        </w:rPr>
        <w:t xml:space="preserve"> making presentations </w:t>
      </w:r>
    </w:p>
    <w:p w14:paraId="49C17468" w14:textId="77777777" w:rsidR="00E238A5" w:rsidRPr="00E238A5" w:rsidRDefault="00E238A5" w:rsidP="0092721B">
      <w:pPr>
        <w:pStyle w:val="Tablebody"/>
        <w:spacing w:after="0"/>
        <w:rPr>
          <w:rFonts w:ascii="Times New Roman" w:hAnsi="Times New Roman"/>
          <w:sz w:val="24"/>
          <w:szCs w:val="24"/>
        </w:rPr>
      </w:pPr>
    </w:p>
    <w:p w14:paraId="1D9B89BB" w14:textId="25309FAC" w:rsidR="00E238A5" w:rsidRPr="00BA6609" w:rsidRDefault="00E238A5" w:rsidP="00E238A5">
      <w:pPr>
        <w:rPr>
          <w:rFonts w:ascii="Arial" w:hAnsi="Arial" w:cs="Arial"/>
          <w:b/>
          <w:sz w:val="22"/>
          <w:szCs w:val="22"/>
        </w:rPr>
      </w:pPr>
      <w:r>
        <w:rPr>
          <w:rFonts w:ascii="Arial" w:hAnsi="Arial" w:cs="Arial"/>
          <w:b/>
          <w:sz w:val="22"/>
          <w:szCs w:val="22"/>
        </w:rPr>
        <w:t>MYP5</w:t>
      </w:r>
    </w:p>
    <w:p w14:paraId="72FF9D80" w14:textId="77777777" w:rsidR="00E238A5" w:rsidRDefault="00E238A5" w:rsidP="00E238A5">
      <w:pPr>
        <w:rPr>
          <w:rFonts w:ascii="Arial" w:hAnsi="Arial" w:cs="Arial"/>
          <w:b/>
          <w:sz w:val="22"/>
          <w:szCs w:val="22"/>
        </w:rPr>
      </w:pPr>
    </w:p>
    <w:p w14:paraId="534A3E25" w14:textId="77777777" w:rsidR="00E238A5" w:rsidRPr="00F36678" w:rsidRDefault="00E238A5" w:rsidP="00E238A5">
      <w:pPr>
        <w:rPr>
          <w:rFonts w:ascii="Arial" w:hAnsi="Arial" w:cs="Arial"/>
          <w:b/>
          <w:sz w:val="22"/>
          <w:szCs w:val="22"/>
        </w:rPr>
      </w:pPr>
      <w:r w:rsidRPr="00F36678">
        <w:rPr>
          <w:rFonts w:ascii="Arial" w:hAnsi="Arial" w:cs="Arial"/>
          <w:b/>
          <w:sz w:val="22"/>
          <w:szCs w:val="22"/>
        </w:rPr>
        <w:t>Topics</w:t>
      </w:r>
    </w:p>
    <w:p w14:paraId="6586043D" w14:textId="2C3AA98E" w:rsidR="00BA6609" w:rsidRPr="006B6143" w:rsidRDefault="00503FDF">
      <w:pPr>
        <w:rPr>
          <w:rFonts w:ascii="Arial" w:hAnsi="Arial" w:cs="Arial"/>
          <w:sz w:val="22"/>
          <w:szCs w:val="22"/>
        </w:rPr>
      </w:pPr>
      <w:r w:rsidRPr="006B6143">
        <w:rPr>
          <w:rFonts w:ascii="Arial" w:hAnsi="Arial" w:cs="Arial"/>
          <w:i/>
          <w:sz w:val="22"/>
          <w:szCs w:val="22"/>
        </w:rPr>
        <w:t>Metamorphosis</w:t>
      </w:r>
      <w:r w:rsidR="00F51132" w:rsidRPr="006B6143">
        <w:rPr>
          <w:rFonts w:ascii="Arial" w:hAnsi="Arial" w:cs="Arial"/>
          <w:i/>
          <w:sz w:val="22"/>
          <w:szCs w:val="22"/>
        </w:rPr>
        <w:t xml:space="preserve"> </w:t>
      </w:r>
      <w:proofErr w:type="gramStart"/>
      <w:r w:rsidR="00F51132" w:rsidRPr="006B6143">
        <w:rPr>
          <w:rFonts w:ascii="Arial" w:hAnsi="Arial" w:cs="Arial"/>
          <w:sz w:val="22"/>
          <w:szCs w:val="22"/>
        </w:rPr>
        <w:t>is based</w:t>
      </w:r>
      <w:proofErr w:type="gramEnd"/>
      <w:r w:rsidR="00F51132" w:rsidRPr="006B6143">
        <w:rPr>
          <w:rFonts w:ascii="Arial" w:hAnsi="Arial" w:cs="Arial"/>
          <w:sz w:val="22"/>
          <w:szCs w:val="22"/>
        </w:rPr>
        <w:t xml:space="preserve"> on researching of </w:t>
      </w:r>
      <w:r w:rsidRPr="006B6143">
        <w:rPr>
          <w:rFonts w:ascii="Arial" w:hAnsi="Arial" w:cs="Arial"/>
          <w:sz w:val="22"/>
          <w:szCs w:val="22"/>
        </w:rPr>
        <w:t>transformation based on natural objects. Research includes fantasy, cultures and surreal art.</w:t>
      </w:r>
      <w:r w:rsidR="00F51132" w:rsidRPr="006B6143">
        <w:rPr>
          <w:rFonts w:ascii="Arial" w:hAnsi="Arial" w:cs="Arial"/>
          <w:sz w:val="22"/>
          <w:szCs w:val="22"/>
        </w:rPr>
        <w:t xml:space="preserve"> Finally, students create their own creatures</w:t>
      </w:r>
      <w:r w:rsidR="00032E36" w:rsidRPr="006B6143">
        <w:rPr>
          <w:rFonts w:ascii="Arial" w:hAnsi="Arial" w:cs="Arial"/>
          <w:sz w:val="22"/>
          <w:szCs w:val="22"/>
        </w:rPr>
        <w:t xml:space="preserve"> </w:t>
      </w:r>
      <w:proofErr w:type="gramStart"/>
      <w:r w:rsidRPr="006B6143">
        <w:rPr>
          <w:rFonts w:ascii="Arial" w:hAnsi="Arial" w:cs="Arial"/>
          <w:sz w:val="22"/>
          <w:szCs w:val="22"/>
        </w:rPr>
        <w:t xml:space="preserve">through the </w:t>
      </w:r>
      <w:r w:rsidR="00032E36" w:rsidRPr="006B6143">
        <w:rPr>
          <w:rFonts w:ascii="Arial" w:hAnsi="Arial" w:cs="Arial"/>
          <w:sz w:val="22"/>
          <w:szCs w:val="22"/>
        </w:rPr>
        <w:t xml:space="preserve">use </w:t>
      </w:r>
      <w:r w:rsidRPr="006B6143">
        <w:rPr>
          <w:rFonts w:ascii="Arial" w:hAnsi="Arial" w:cs="Arial"/>
          <w:sz w:val="22"/>
          <w:szCs w:val="22"/>
        </w:rPr>
        <w:t>of</w:t>
      </w:r>
      <w:proofErr w:type="gramEnd"/>
      <w:r w:rsidRPr="006B6143">
        <w:rPr>
          <w:rFonts w:ascii="Arial" w:hAnsi="Arial" w:cs="Arial"/>
          <w:sz w:val="22"/>
          <w:szCs w:val="22"/>
        </w:rPr>
        <w:t xml:space="preserve"> stop motion, </w:t>
      </w:r>
      <w:r w:rsidR="00032E36" w:rsidRPr="006B6143">
        <w:rPr>
          <w:rFonts w:ascii="Arial" w:hAnsi="Arial" w:cs="Arial"/>
          <w:sz w:val="22"/>
          <w:szCs w:val="22"/>
        </w:rPr>
        <w:t>drawing and painting techniques.</w:t>
      </w:r>
    </w:p>
    <w:p w14:paraId="2DFBC860" w14:textId="1E8919B8" w:rsidR="00503FDF" w:rsidRPr="006B6143" w:rsidRDefault="00503FDF" w:rsidP="00503FDF">
      <w:pPr>
        <w:rPr>
          <w:rFonts w:ascii="Arial" w:eastAsia="Times New Roman" w:hAnsi="Arial" w:cs="Arial"/>
          <w:color w:val="3B3B3B"/>
          <w:sz w:val="22"/>
          <w:szCs w:val="22"/>
          <w:lang w:eastAsia="hr-HR"/>
        </w:rPr>
      </w:pPr>
      <w:r w:rsidRPr="006B6143">
        <w:rPr>
          <w:rFonts w:ascii="Arial" w:hAnsi="Arial" w:cs="Arial"/>
          <w:i/>
          <w:sz w:val="22"/>
          <w:szCs w:val="22"/>
        </w:rPr>
        <w:t xml:space="preserve">Light and shadow </w:t>
      </w:r>
      <w:r w:rsidRPr="006B6143">
        <w:rPr>
          <w:rFonts w:ascii="Arial" w:hAnsi="Arial" w:cs="Arial"/>
          <w:sz w:val="22"/>
          <w:szCs w:val="22"/>
        </w:rPr>
        <w:t xml:space="preserve">is the unit that connects </w:t>
      </w:r>
      <w:r w:rsidRPr="006B6143">
        <w:rPr>
          <w:rFonts w:ascii="Arial" w:eastAsia="Times New Roman" w:hAnsi="Arial" w:cs="Arial"/>
          <w:color w:val="3B3B3B"/>
          <w:sz w:val="22"/>
          <w:szCs w:val="22"/>
          <w:lang w:eastAsia="hr-HR"/>
        </w:rPr>
        <w:t>Art History resources, photography, movie making terminology and practical work mostly based on drawing techniques</w:t>
      </w:r>
      <w:r w:rsidR="006B6143" w:rsidRPr="006B6143">
        <w:rPr>
          <w:rFonts w:ascii="Arial" w:eastAsia="Times New Roman" w:hAnsi="Arial" w:cs="Arial"/>
          <w:color w:val="3B3B3B"/>
          <w:sz w:val="22"/>
          <w:szCs w:val="22"/>
          <w:lang w:eastAsia="hr-HR"/>
        </w:rPr>
        <w:t>.</w:t>
      </w:r>
      <w:r w:rsidRPr="006B6143">
        <w:rPr>
          <w:rFonts w:ascii="Arial" w:eastAsia="Times New Roman" w:hAnsi="Arial" w:cs="Arial"/>
          <w:color w:val="3B3B3B"/>
          <w:sz w:val="22"/>
          <w:szCs w:val="22"/>
          <w:lang w:eastAsia="hr-HR"/>
        </w:rPr>
        <w:t xml:space="preserve"> During this </w:t>
      </w:r>
      <w:proofErr w:type="gramStart"/>
      <w:r w:rsidRPr="006B6143">
        <w:rPr>
          <w:rFonts w:ascii="Arial" w:eastAsia="Times New Roman" w:hAnsi="Arial" w:cs="Arial"/>
          <w:color w:val="3B3B3B"/>
          <w:sz w:val="22"/>
          <w:szCs w:val="22"/>
          <w:lang w:eastAsia="hr-HR"/>
        </w:rPr>
        <w:t>unit</w:t>
      </w:r>
      <w:proofErr w:type="gramEnd"/>
      <w:r w:rsidRPr="006B6143">
        <w:rPr>
          <w:rFonts w:ascii="Arial" w:eastAsia="Times New Roman" w:hAnsi="Arial" w:cs="Arial"/>
          <w:color w:val="3B3B3B"/>
          <w:sz w:val="22"/>
          <w:szCs w:val="22"/>
          <w:lang w:eastAsia="hr-HR"/>
        </w:rPr>
        <w:t xml:space="preserve"> students </w:t>
      </w:r>
      <w:r w:rsidR="006B6143" w:rsidRPr="006B6143">
        <w:rPr>
          <w:rFonts w:ascii="Arial" w:eastAsia="Times New Roman" w:hAnsi="Arial" w:cs="Arial"/>
          <w:color w:val="3B3B3B"/>
          <w:sz w:val="22"/>
          <w:szCs w:val="22"/>
          <w:lang w:eastAsia="hr-HR"/>
        </w:rPr>
        <w:t>will</w:t>
      </w:r>
      <w:r w:rsidRPr="006B6143">
        <w:rPr>
          <w:rFonts w:ascii="Arial" w:eastAsia="Times New Roman" w:hAnsi="Arial" w:cs="Arial"/>
          <w:color w:val="3B3B3B"/>
          <w:sz w:val="22"/>
          <w:szCs w:val="22"/>
          <w:lang w:eastAsia="hr-HR"/>
        </w:rPr>
        <w:t xml:space="preserve"> learn to use contrast, shading, B/W photograph. </w:t>
      </w:r>
    </w:p>
    <w:p w14:paraId="634D07F7" w14:textId="77CF5DAB" w:rsidR="00E238A5" w:rsidRPr="006B6143" w:rsidRDefault="00E238A5">
      <w:pPr>
        <w:rPr>
          <w:rFonts w:ascii="Arial" w:hAnsi="Arial" w:cs="Arial"/>
          <w:sz w:val="22"/>
          <w:szCs w:val="22"/>
        </w:rPr>
      </w:pPr>
      <w:r w:rsidRPr="006B6143">
        <w:rPr>
          <w:rFonts w:ascii="Arial" w:hAnsi="Arial" w:cs="Arial"/>
          <w:i/>
          <w:sz w:val="22"/>
          <w:szCs w:val="22"/>
        </w:rPr>
        <w:t>Landscape</w:t>
      </w:r>
      <w:r w:rsidR="00032E36" w:rsidRPr="006B6143">
        <w:rPr>
          <w:rFonts w:ascii="Arial" w:hAnsi="Arial" w:cs="Arial"/>
          <w:i/>
          <w:sz w:val="22"/>
          <w:szCs w:val="22"/>
        </w:rPr>
        <w:t xml:space="preserve"> </w:t>
      </w:r>
      <w:r w:rsidR="00032E36" w:rsidRPr="006B6143">
        <w:rPr>
          <w:rFonts w:ascii="Arial" w:hAnsi="Arial" w:cs="Arial"/>
          <w:sz w:val="22"/>
          <w:szCs w:val="22"/>
        </w:rPr>
        <w:t>is the topic that includes photograph, painting and observational drawing with Art History resources. During that topic, students will investigate figurative and abstract art, and practice their own work in different techniques.</w:t>
      </w:r>
    </w:p>
    <w:p w14:paraId="769022B6" w14:textId="340D284A" w:rsidR="00E238A5" w:rsidRDefault="00E238A5">
      <w:pPr>
        <w:rPr>
          <w:rFonts w:ascii="Arial" w:hAnsi="Arial" w:cs="Arial"/>
        </w:rPr>
      </w:pPr>
    </w:p>
    <w:p w14:paraId="1E7BAD67" w14:textId="77777777" w:rsidR="00F36678" w:rsidRDefault="00F36678">
      <w:pPr>
        <w:rPr>
          <w:rFonts w:ascii="Arial" w:hAnsi="Arial" w:cs="Arial"/>
        </w:rPr>
      </w:pPr>
    </w:p>
    <w:p w14:paraId="6ACBD3F7" w14:textId="77777777" w:rsidR="00F36678" w:rsidRDefault="00F36678" w:rsidP="00F36678">
      <w:pPr>
        <w:jc w:val="both"/>
        <w:rPr>
          <w:rFonts w:ascii="Arial" w:hAnsi="Arial" w:cs="Arial"/>
          <w:color w:val="000000"/>
          <w:sz w:val="22"/>
          <w:szCs w:val="22"/>
          <w:lang w:val="hr-HR"/>
        </w:rPr>
      </w:pPr>
      <w:bookmarkStart w:id="0" w:name="_GoBack"/>
      <w:bookmarkEnd w:id="0"/>
    </w:p>
    <w:p w14:paraId="288FAB02" w14:textId="77777777" w:rsidR="00F36678" w:rsidRDefault="00F36678" w:rsidP="00F36678">
      <w:pPr>
        <w:jc w:val="both"/>
        <w:rPr>
          <w:rFonts w:ascii="Arial" w:hAnsi="Arial" w:cs="Arial"/>
          <w:color w:val="000000"/>
          <w:sz w:val="22"/>
          <w:szCs w:val="22"/>
          <w:lang w:val="hr-HR"/>
        </w:rPr>
      </w:pPr>
    </w:p>
    <w:p w14:paraId="616B9F6A" w14:textId="77777777" w:rsidR="00F36678" w:rsidRDefault="00F36678" w:rsidP="00F36678">
      <w:pPr>
        <w:rPr>
          <w:rFonts w:ascii="Arial" w:hAnsi="Arial" w:cs="Arial"/>
          <w:b/>
          <w:sz w:val="22"/>
          <w:szCs w:val="22"/>
        </w:rPr>
      </w:pPr>
      <w:r w:rsidRPr="007136C1">
        <w:rPr>
          <w:rFonts w:ascii="Arial" w:hAnsi="Arial" w:cs="Arial"/>
          <w:b/>
          <w:sz w:val="22"/>
          <w:szCs w:val="22"/>
        </w:rPr>
        <w:t>Assessment</w:t>
      </w:r>
    </w:p>
    <w:p w14:paraId="78CF9A78" w14:textId="77777777" w:rsidR="00F36678" w:rsidRDefault="00F36678" w:rsidP="00F36678">
      <w:pPr>
        <w:rPr>
          <w:rFonts w:ascii="Arial" w:hAnsi="Arial" w:cs="Arial"/>
          <w:b/>
          <w:sz w:val="22"/>
          <w:szCs w:val="22"/>
        </w:rPr>
      </w:pPr>
    </w:p>
    <w:p w14:paraId="4F65DC30" w14:textId="77777777" w:rsidR="00F36678" w:rsidRPr="00BA6609" w:rsidRDefault="00F36678" w:rsidP="00F36678">
      <w:pPr>
        <w:widowControl w:val="0"/>
        <w:autoSpaceDE w:val="0"/>
        <w:autoSpaceDN w:val="0"/>
        <w:adjustRightInd w:val="0"/>
        <w:rPr>
          <w:rFonts w:ascii="Arial" w:hAnsi="Arial" w:cs="Arial"/>
          <w:b/>
          <w:bCs/>
          <w:i/>
          <w:color w:val="262626"/>
          <w:sz w:val="22"/>
          <w:szCs w:val="22"/>
          <w:lang w:val="en-US"/>
        </w:rPr>
      </w:pPr>
      <w:r w:rsidRPr="00BA6609">
        <w:rPr>
          <w:rFonts w:ascii="Arial" w:hAnsi="Arial" w:cs="Arial"/>
          <w:b/>
          <w:bCs/>
          <w:i/>
          <w:color w:val="262626"/>
          <w:sz w:val="22"/>
          <w:szCs w:val="22"/>
          <w:lang w:val="en-US"/>
        </w:rPr>
        <w:t>Formative assessment</w:t>
      </w:r>
    </w:p>
    <w:p w14:paraId="11BCFB2D" w14:textId="77777777" w:rsidR="00F36678" w:rsidRPr="00BA6609" w:rsidRDefault="00F36678" w:rsidP="00F36678">
      <w:pPr>
        <w:widowControl w:val="0"/>
        <w:autoSpaceDE w:val="0"/>
        <w:autoSpaceDN w:val="0"/>
        <w:adjustRightInd w:val="0"/>
        <w:rPr>
          <w:rFonts w:ascii="Arial" w:hAnsi="Arial" w:cs="Arial"/>
          <w:color w:val="262626"/>
          <w:sz w:val="22"/>
          <w:szCs w:val="22"/>
          <w:lang w:val="en-US"/>
        </w:rPr>
      </w:pPr>
      <w:r w:rsidRPr="00BA6609">
        <w:rPr>
          <w:rFonts w:ascii="Arial" w:hAnsi="Arial" w:cs="Arial"/>
          <w:color w:val="262626"/>
          <w:sz w:val="22"/>
          <w:szCs w:val="22"/>
          <w:lang w:val="en-US"/>
        </w:rPr>
        <w:t>Formative assessment includes peer reviews mostly based on practical work.</w:t>
      </w:r>
    </w:p>
    <w:p w14:paraId="19FCA9BE" w14:textId="77777777" w:rsidR="00F36678" w:rsidRDefault="00F36678" w:rsidP="00F36678">
      <w:pPr>
        <w:widowControl w:val="0"/>
        <w:autoSpaceDE w:val="0"/>
        <w:autoSpaceDN w:val="0"/>
        <w:adjustRightInd w:val="0"/>
        <w:rPr>
          <w:rFonts w:ascii="Arial" w:hAnsi="Arial" w:cs="Arial"/>
          <w:b/>
          <w:bCs/>
          <w:color w:val="262626"/>
          <w:sz w:val="22"/>
          <w:szCs w:val="22"/>
          <w:lang w:val="en-US"/>
        </w:rPr>
      </w:pPr>
    </w:p>
    <w:p w14:paraId="0D08A0F0" w14:textId="77777777" w:rsidR="00F36678" w:rsidRPr="00BA6609" w:rsidRDefault="00F36678" w:rsidP="00F36678">
      <w:pPr>
        <w:widowControl w:val="0"/>
        <w:autoSpaceDE w:val="0"/>
        <w:autoSpaceDN w:val="0"/>
        <w:adjustRightInd w:val="0"/>
        <w:rPr>
          <w:rFonts w:ascii="Arial" w:hAnsi="Arial" w:cs="Arial"/>
          <w:bCs/>
          <w:i/>
          <w:color w:val="262626"/>
          <w:sz w:val="22"/>
          <w:szCs w:val="22"/>
          <w:lang w:val="en-US"/>
        </w:rPr>
      </w:pPr>
      <w:r w:rsidRPr="00BA6609">
        <w:rPr>
          <w:rFonts w:ascii="Arial" w:hAnsi="Arial" w:cs="Arial"/>
          <w:bCs/>
          <w:i/>
          <w:color w:val="262626"/>
          <w:sz w:val="22"/>
          <w:szCs w:val="22"/>
          <w:lang w:val="en-US"/>
        </w:rPr>
        <w:t>Peer review</w:t>
      </w:r>
    </w:p>
    <w:p w14:paraId="1F12D288" w14:textId="77777777" w:rsidR="00F36678" w:rsidRPr="00BA6609" w:rsidRDefault="00F36678" w:rsidP="00F36678">
      <w:pPr>
        <w:widowControl w:val="0"/>
        <w:autoSpaceDE w:val="0"/>
        <w:autoSpaceDN w:val="0"/>
        <w:adjustRightInd w:val="0"/>
        <w:rPr>
          <w:rFonts w:ascii="Arial" w:hAnsi="Arial" w:cs="Arial"/>
          <w:color w:val="262626"/>
          <w:sz w:val="22"/>
          <w:szCs w:val="22"/>
          <w:lang w:val="en-US"/>
        </w:rPr>
      </w:pPr>
      <w:r w:rsidRPr="00BA6609">
        <w:rPr>
          <w:rFonts w:ascii="Arial" w:hAnsi="Arial" w:cs="Arial"/>
          <w:color w:val="262626"/>
          <w:sz w:val="22"/>
          <w:szCs w:val="22"/>
          <w:lang w:val="en-US"/>
        </w:rPr>
        <w:t>Within Peer review students will grade their colleagues and been graded for their own understanding of subject specific criteria.</w:t>
      </w:r>
    </w:p>
    <w:p w14:paraId="30237FDA" w14:textId="77777777" w:rsidR="00F36678" w:rsidRPr="00BA6609" w:rsidRDefault="00F36678" w:rsidP="00F36678">
      <w:pPr>
        <w:widowControl w:val="0"/>
        <w:autoSpaceDE w:val="0"/>
        <w:autoSpaceDN w:val="0"/>
        <w:adjustRightInd w:val="0"/>
        <w:rPr>
          <w:rFonts w:ascii="Arial" w:hAnsi="Arial" w:cs="Arial"/>
          <w:color w:val="262626"/>
          <w:sz w:val="22"/>
          <w:szCs w:val="22"/>
          <w:lang w:val="en-US"/>
        </w:rPr>
      </w:pPr>
      <w:r w:rsidRPr="00BA6609">
        <w:rPr>
          <w:rFonts w:ascii="Arial" w:hAnsi="Arial" w:cs="Arial"/>
          <w:color w:val="262626"/>
          <w:sz w:val="22"/>
          <w:szCs w:val="22"/>
          <w:lang w:val="en-US"/>
        </w:rPr>
        <w:t>Peer review includes grading scale and short explanation  </w:t>
      </w:r>
    </w:p>
    <w:p w14:paraId="5CEC9CDE" w14:textId="77777777" w:rsidR="00F36678" w:rsidRPr="00BA6609" w:rsidRDefault="00F36678" w:rsidP="00F36678">
      <w:pPr>
        <w:widowControl w:val="0"/>
        <w:autoSpaceDE w:val="0"/>
        <w:autoSpaceDN w:val="0"/>
        <w:adjustRightInd w:val="0"/>
        <w:rPr>
          <w:rFonts w:ascii="Arial" w:hAnsi="Arial" w:cs="Arial"/>
          <w:color w:val="262626"/>
          <w:sz w:val="22"/>
          <w:szCs w:val="22"/>
          <w:lang w:val="en-US"/>
        </w:rPr>
      </w:pPr>
      <w:r w:rsidRPr="00BA6609">
        <w:rPr>
          <w:rFonts w:ascii="Arial" w:hAnsi="Arial" w:cs="Arial"/>
          <w:color w:val="262626"/>
          <w:sz w:val="22"/>
          <w:szCs w:val="22"/>
          <w:lang w:val="en-US"/>
        </w:rPr>
        <w:t>Grading scale includes grades</w:t>
      </w:r>
    </w:p>
    <w:p w14:paraId="7C4AE635" w14:textId="77777777" w:rsidR="00F36678" w:rsidRPr="00BA6609" w:rsidRDefault="00F36678" w:rsidP="00F36678">
      <w:pPr>
        <w:widowControl w:val="0"/>
        <w:numPr>
          <w:ilvl w:val="0"/>
          <w:numId w:val="2"/>
        </w:numPr>
        <w:tabs>
          <w:tab w:val="left" w:pos="220"/>
          <w:tab w:val="left" w:pos="720"/>
        </w:tabs>
        <w:autoSpaceDE w:val="0"/>
        <w:autoSpaceDN w:val="0"/>
        <w:adjustRightInd w:val="0"/>
        <w:ind w:hanging="720"/>
        <w:rPr>
          <w:rFonts w:ascii="Arial" w:hAnsi="Arial" w:cs="Arial"/>
          <w:color w:val="262626"/>
          <w:sz w:val="22"/>
          <w:szCs w:val="22"/>
          <w:lang w:val="en-US"/>
        </w:rPr>
      </w:pPr>
      <w:r w:rsidRPr="00BA6609">
        <w:rPr>
          <w:rFonts w:ascii="Arial" w:hAnsi="Arial" w:cs="Arial"/>
          <w:color w:val="262626"/>
          <w:sz w:val="22"/>
          <w:szCs w:val="22"/>
          <w:lang w:val="en-US"/>
        </w:rPr>
        <w:t>Major revision required</w:t>
      </w:r>
    </w:p>
    <w:p w14:paraId="606E7F3B" w14:textId="77777777" w:rsidR="00F36678" w:rsidRPr="00BA6609" w:rsidRDefault="00F36678" w:rsidP="00F36678">
      <w:pPr>
        <w:widowControl w:val="0"/>
        <w:numPr>
          <w:ilvl w:val="0"/>
          <w:numId w:val="2"/>
        </w:numPr>
        <w:tabs>
          <w:tab w:val="left" w:pos="220"/>
          <w:tab w:val="left" w:pos="720"/>
        </w:tabs>
        <w:autoSpaceDE w:val="0"/>
        <w:autoSpaceDN w:val="0"/>
        <w:adjustRightInd w:val="0"/>
        <w:ind w:hanging="720"/>
        <w:rPr>
          <w:rFonts w:ascii="Arial" w:hAnsi="Arial" w:cs="Arial"/>
          <w:color w:val="262626"/>
          <w:sz w:val="22"/>
          <w:szCs w:val="22"/>
          <w:lang w:val="en-US"/>
        </w:rPr>
      </w:pPr>
      <w:r w:rsidRPr="00BA6609">
        <w:rPr>
          <w:rFonts w:ascii="Arial" w:hAnsi="Arial" w:cs="Arial"/>
          <w:color w:val="262626"/>
          <w:sz w:val="22"/>
          <w:szCs w:val="22"/>
          <w:lang w:val="en-US"/>
        </w:rPr>
        <w:t>Needs lot of work</w:t>
      </w:r>
    </w:p>
    <w:p w14:paraId="0A13DD91" w14:textId="77777777" w:rsidR="00F36678" w:rsidRPr="00BA6609" w:rsidRDefault="00F36678" w:rsidP="00F36678">
      <w:pPr>
        <w:widowControl w:val="0"/>
        <w:numPr>
          <w:ilvl w:val="0"/>
          <w:numId w:val="2"/>
        </w:numPr>
        <w:tabs>
          <w:tab w:val="left" w:pos="220"/>
          <w:tab w:val="left" w:pos="720"/>
        </w:tabs>
        <w:autoSpaceDE w:val="0"/>
        <w:autoSpaceDN w:val="0"/>
        <w:adjustRightInd w:val="0"/>
        <w:ind w:hanging="720"/>
        <w:rPr>
          <w:rFonts w:ascii="Arial" w:hAnsi="Arial" w:cs="Arial"/>
          <w:color w:val="262626"/>
          <w:sz w:val="22"/>
          <w:szCs w:val="22"/>
          <w:lang w:val="en-US"/>
        </w:rPr>
      </w:pPr>
      <w:r w:rsidRPr="00BA6609">
        <w:rPr>
          <w:rFonts w:ascii="Arial" w:hAnsi="Arial" w:cs="Arial"/>
          <w:color w:val="262626"/>
          <w:sz w:val="22"/>
          <w:szCs w:val="22"/>
          <w:lang w:val="en-US"/>
        </w:rPr>
        <w:t>Good start</w:t>
      </w:r>
    </w:p>
    <w:p w14:paraId="3727C311" w14:textId="77777777" w:rsidR="00F36678" w:rsidRPr="00BA6609" w:rsidRDefault="00F36678" w:rsidP="00F36678">
      <w:pPr>
        <w:widowControl w:val="0"/>
        <w:numPr>
          <w:ilvl w:val="0"/>
          <w:numId w:val="2"/>
        </w:numPr>
        <w:tabs>
          <w:tab w:val="left" w:pos="220"/>
          <w:tab w:val="left" w:pos="720"/>
        </w:tabs>
        <w:autoSpaceDE w:val="0"/>
        <w:autoSpaceDN w:val="0"/>
        <w:adjustRightInd w:val="0"/>
        <w:ind w:hanging="720"/>
        <w:rPr>
          <w:rFonts w:ascii="Arial" w:hAnsi="Arial" w:cs="Arial"/>
          <w:color w:val="262626"/>
          <w:sz w:val="22"/>
          <w:szCs w:val="22"/>
          <w:lang w:val="en-US"/>
        </w:rPr>
      </w:pPr>
      <w:r w:rsidRPr="00BA6609">
        <w:rPr>
          <w:rFonts w:ascii="Arial" w:hAnsi="Arial" w:cs="Arial"/>
          <w:color w:val="262626"/>
          <w:sz w:val="22"/>
          <w:szCs w:val="22"/>
          <w:lang w:val="en-US"/>
        </w:rPr>
        <w:t>Adjustment needed</w:t>
      </w:r>
    </w:p>
    <w:p w14:paraId="0B733048" w14:textId="77777777" w:rsidR="00F36678" w:rsidRPr="00BA6609" w:rsidRDefault="00F36678" w:rsidP="00F36678">
      <w:pPr>
        <w:widowControl w:val="0"/>
        <w:numPr>
          <w:ilvl w:val="0"/>
          <w:numId w:val="2"/>
        </w:numPr>
        <w:tabs>
          <w:tab w:val="left" w:pos="220"/>
          <w:tab w:val="left" w:pos="720"/>
        </w:tabs>
        <w:autoSpaceDE w:val="0"/>
        <w:autoSpaceDN w:val="0"/>
        <w:adjustRightInd w:val="0"/>
        <w:ind w:hanging="720"/>
        <w:rPr>
          <w:rFonts w:ascii="Arial" w:hAnsi="Arial" w:cs="Arial"/>
          <w:color w:val="262626"/>
          <w:sz w:val="22"/>
          <w:szCs w:val="22"/>
          <w:lang w:val="en-US"/>
        </w:rPr>
      </w:pPr>
      <w:r w:rsidRPr="00BA6609">
        <w:rPr>
          <w:rFonts w:ascii="Arial" w:hAnsi="Arial" w:cs="Arial"/>
          <w:color w:val="262626"/>
          <w:sz w:val="22"/>
          <w:szCs w:val="22"/>
          <w:lang w:val="en-US"/>
        </w:rPr>
        <w:t>Enjoyable, no revisions needed</w:t>
      </w:r>
    </w:p>
    <w:p w14:paraId="5D0FEA1C" w14:textId="77777777" w:rsidR="00F36678" w:rsidRPr="00BA6609" w:rsidRDefault="00F36678" w:rsidP="00F36678">
      <w:pPr>
        <w:widowControl w:val="0"/>
        <w:numPr>
          <w:ilvl w:val="0"/>
          <w:numId w:val="2"/>
        </w:numPr>
        <w:tabs>
          <w:tab w:val="left" w:pos="220"/>
          <w:tab w:val="left" w:pos="720"/>
        </w:tabs>
        <w:autoSpaceDE w:val="0"/>
        <w:autoSpaceDN w:val="0"/>
        <w:adjustRightInd w:val="0"/>
        <w:ind w:hanging="720"/>
        <w:rPr>
          <w:rFonts w:ascii="Arial" w:hAnsi="Arial" w:cs="Arial"/>
          <w:color w:val="262626"/>
          <w:sz w:val="22"/>
          <w:szCs w:val="22"/>
          <w:lang w:val="en-US"/>
        </w:rPr>
      </w:pPr>
      <w:r w:rsidRPr="00BA6609">
        <w:rPr>
          <w:rFonts w:ascii="Arial" w:hAnsi="Arial" w:cs="Arial"/>
          <w:color w:val="262626"/>
          <w:sz w:val="22"/>
          <w:szCs w:val="22"/>
          <w:lang w:val="en-US"/>
        </w:rPr>
        <w:t>Outstanding</w:t>
      </w:r>
    </w:p>
    <w:p w14:paraId="4695179A" w14:textId="77777777" w:rsidR="00F36678" w:rsidRPr="00BA6609" w:rsidRDefault="00F36678" w:rsidP="00F36678">
      <w:pPr>
        <w:widowControl w:val="0"/>
        <w:autoSpaceDE w:val="0"/>
        <w:autoSpaceDN w:val="0"/>
        <w:adjustRightInd w:val="0"/>
        <w:rPr>
          <w:rFonts w:ascii="Arial" w:hAnsi="Arial" w:cs="Arial"/>
          <w:color w:val="262626"/>
          <w:sz w:val="22"/>
          <w:szCs w:val="22"/>
          <w:lang w:val="en-US"/>
        </w:rPr>
      </w:pPr>
      <w:r w:rsidRPr="00BA6609">
        <w:rPr>
          <w:rFonts w:ascii="Arial" w:hAnsi="Arial" w:cs="Arial"/>
          <w:color w:val="262626"/>
          <w:sz w:val="22"/>
          <w:szCs w:val="22"/>
          <w:lang w:val="en-US"/>
        </w:rPr>
        <w:t>Students are graded for their reviews. Grade includes: politeness, correct use of terminology and argument.</w:t>
      </w:r>
    </w:p>
    <w:p w14:paraId="60B74A35" w14:textId="77777777" w:rsidR="00F36678" w:rsidRPr="00BA6609" w:rsidRDefault="00F36678" w:rsidP="00F36678">
      <w:pPr>
        <w:widowControl w:val="0"/>
        <w:autoSpaceDE w:val="0"/>
        <w:autoSpaceDN w:val="0"/>
        <w:adjustRightInd w:val="0"/>
        <w:rPr>
          <w:rFonts w:ascii="Arial" w:hAnsi="Arial" w:cs="Arial"/>
          <w:color w:val="262626"/>
          <w:sz w:val="22"/>
          <w:szCs w:val="22"/>
          <w:lang w:val="en-US"/>
        </w:rPr>
      </w:pPr>
      <w:r w:rsidRPr="00BA6609">
        <w:rPr>
          <w:rFonts w:ascii="Arial" w:hAnsi="Arial" w:cs="Arial"/>
          <w:color w:val="262626"/>
          <w:sz w:val="22"/>
          <w:szCs w:val="22"/>
          <w:lang w:val="en-US"/>
        </w:rPr>
        <w:t>During the topics students have to write reviews (at least 3) and collect reviews for their own works as starting point for summary that includes reviews and their own comments. </w:t>
      </w:r>
    </w:p>
    <w:p w14:paraId="72A6B63B" w14:textId="77777777" w:rsidR="00F36678" w:rsidRPr="00BA6609" w:rsidRDefault="00F36678" w:rsidP="00F36678">
      <w:pPr>
        <w:rPr>
          <w:rFonts w:ascii="Arial" w:hAnsi="Arial" w:cs="Arial"/>
          <w:color w:val="262626"/>
          <w:sz w:val="22"/>
          <w:szCs w:val="22"/>
          <w:lang w:val="en-US"/>
        </w:rPr>
      </w:pPr>
    </w:p>
    <w:p w14:paraId="00A9F39E" w14:textId="77777777" w:rsidR="00F36678" w:rsidRPr="00BA6609" w:rsidRDefault="00F36678" w:rsidP="00F36678">
      <w:pPr>
        <w:rPr>
          <w:rFonts w:ascii="Arial" w:hAnsi="Arial" w:cs="Arial"/>
          <w:b/>
          <w:i/>
          <w:color w:val="262626"/>
          <w:sz w:val="22"/>
          <w:szCs w:val="22"/>
          <w:lang w:val="en-US"/>
        </w:rPr>
      </w:pPr>
      <w:r w:rsidRPr="00BA6609">
        <w:rPr>
          <w:rFonts w:ascii="Arial" w:hAnsi="Arial" w:cs="Arial"/>
          <w:b/>
          <w:i/>
          <w:color w:val="262626"/>
          <w:sz w:val="22"/>
          <w:szCs w:val="22"/>
          <w:lang w:val="en-US"/>
        </w:rPr>
        <w:t>Summative assessment</w:t>
      </w:r>
    </w:p>
    <w:p w14:paraId="12F3A362" w14:textId="77777777" w:rsidR="00F36678" w:rsidRPr="00BA6609" w:rsidRDefault="00F36678" w:rsidP="00F36678">
      <w:pPr>
        <w:rPr>
          <w:rFonts w:ascii="Arial" w:hAnsi="Arial" w:cs="Arial"/>
          <w:color w:val="262626"/>
          <w:sz w:val="22"/>
          <w:szCs w:val="22"/>
          <w:lang w:val="en-US"/>
        </w:rPr>
      </w:pPr>
      <w:r w:rsidRPr="00BA6609">
        <w:rPr>
          <w:rFonts w:ascii="Arial" w:hAnsi="Arial" w:cs="Arial"/>
          <w:color w:val="262626"/>
          <w:sz w:val="22"/>
          <w:szCs w:val="22"/>
          <w:lang w:val="en-US"/>
        </w:rPr>
        <w:t xml:space="preserve">Summative assessment is based on MYP Assessment criteria </w:t>
      </w:r>
    </w:p>
    <w:p w14:paraId="27CF95CF" w14:textId="77777777" w:rsidR="00F36678" w:rsidRPr="00BA6609" w:rsidRDefault="00F36678" w:rsidP="00F36678">
      <w:pPr>
        <w:widowControl w:val="0"/>
        <w:autoSpaceDE w:val="0"/>
        <w:autoSpaceDN w:val="0"/>
        <w:adjustRightInd w:val="0"/>
        <w:rPr>
          <w:rFonts w:ascii="Arial" w:hAnsi="Arial" w:cs="Arial"/>
          <w:color w:val="262626"/>
          <w:sz w:val="22"/>
          <w:szCs w:val="22"/>
          <w:lang w:val="en-US"/>
        </w:rPr>
      </w:pPr>
      <w:r w:rsidRPr="00BA6609">
        <w:rPr>
          <w:rFonts w:ascii="Arial" w:hAnsi="Arial" w:cs="Arial"/>
          <w:color w:val="262626"/>
          <w:sz w:val="22"/>
          <w:szCs w:val="22"/>
          <w:lang w:val="en-US"/>
        </w:rPr>
        <w:lastRenderedPageBreak/>
        <w:t>In the MYP, subject group objectives correspond to assessment criteria. Each criterion has eight possible levels of achievement (1–8), divided into four bands that generally represent:</w:t>
      </w:r>
    </w:p>
    <w:p w14:paraId="61B2F5CF" w14:textId="77777777" w:rsidR="00F36678" w:rsidRPr="00BA6609" w:rsidRDefault="00F36678" w:rsidP="00F36678">
      <w:pPr>
        <w:widowControl w:val="0"/>
        <w:autoSpaceDE w:val="0"/>
        <w:autoSpaceDN w:val="0"/>
        <w:adjustRightInd w:val="0"/>
        <w:rPr>
          <w:rFonts w:ascii="Arial" w:hAnsi="Arial" w:cs="Arial"/>
          <w:color w:val="262626"/>
          <w:sz w:val="22"/>
          <w:szCs w:val="22"/>
          <w:lang w:val="en-US"/>
        </w:rPr>
      </w:pPr>
      <w:r w:rsidRPr="00BA6609">
        <w:rPr>
          <w:rFonts w:ascii="Arial" w:hAnsi="Arial" w:cs="Arial"/>
          <w:color w:val="262626"/>
          <w:sz w:val="22"/>
          <w:szCs w:val="22"/>
          <w:lang w:val="en-US"/>
        </w:rPr>
        <w:t>Each band has its own unique descriptor that teachers use to make “best-fit” judgments about students’ progress and achievement.</w:t>
      </w:r>
    </w:p>
    <w:p w14:paraId="298CF2F6" w14:textId="77777777" w:rsidR="00F36678" w:rsidRPr="00BA6609" w:rsidRDefault="00F36678" w:rsidP="00F36678">
      <w:pPr>
        <w:rPr>
          <w:rFonts w:ascii="Arial" w:hAnsi="Arial" w:cs="Arial"/>
          <w:color w:val="262626"/>
          <w:sz w:val="22"/>
          <w:szCs w:val="22"/>
          <w:lang w:val="en-US"/>
        </w:rPr>
      </w:pPr>
    </w:p>
    <w:tbl>
      <w:tblPr>
        <w:tblStyle w:val="TableGrid"/>
        <w:tblW w:w="0" w:type="auto"/>
        <w:tblLook w:val="04A0" w:firstRow="1" w:lastRow="0" w:firstColumn="1" w:lastColumn="0" w:noHBand="0" w:noVBand="1"/>
      </w:tblPr>
      <w:tblGrid>
        <w:gridCol w:w="2838"/>
        <w:gridCol w:w="2839"/>
        <w:gridCol w:w="2839"/>
      </w:tblGrid>
      <w:tr w:rsidR="00F36678" w:rsidRPr="00BA6609" w14:paraId="78B9816E" w14:textId="77777777" w:rsidTr="00221EAE">
        <w:tc>
          <w:tcPr>
            <w:tcW w:w="2838" w:type="dxa"/>
          </w:tcPr>
          <w:p w14:paraId="1F51809D" w14:textId="77777777" w:rsidR="00F36678" w:rsidRPr="00BA6609" w:rsidRDefault="00F36678" w:rsidP="00221EAE">
            <w:pPr>
              <w:rPr>
                <w:rFonts w:ascii="Arial" w:hAnsi="Arial" w:cs="Arial"/>
                <w:color w:val="262626"/>
                <w:sz w:val="22"/>
                <w:szCs w:val="22"/>
                <w:lang w:val="en-US"/>
              </w:rPr>
            </w:pPr>
            <w:r w:rsidRPr="00BA6609">
              <w:rPr>
                <w:rFonts w:ascii="Arial" w:hAnsi="Arial" w:cs="Arial"/>
                <w:color w:val="262626"/>
                <w:sz w:val="22"/>
                <w:szCs w:val="22"/>
                <w:lang w:val="en-US"/>
              </w:rPr>
              <w:t>Criterion A</w:t>
            </w:r>
          </w:p>
        </w:tc>
        <w:tc>
          <w:tcPr>
            <w:tcW w:w="2839" w:type="dxa"/>
          </w:tcPr>
          <w:p w14:paraId="14BFD82F" w14:textId="77777777" w:rsidR="00F36678" w:rsidRPr="00BA6609" w:rsidRDefault="00F36678" w:rsidP="00221EAE">
            <w:pPr>
              <w:rPr>
                <w:rFonts w:ascii="Arial" w:hAnsi="Arial" w:cs="Arial"/>
                <w:color w:val="262626"/>
                <w:sz w:val="22"/>
                <w:szCs w:val="22"/>
                <w:lang w:val="en-US"/>
              </w:rPr>
            </w:pPr>
            <w:r w:rsidRPr="00BA6609">
              <w:rPr>
                <w:rFonts w:ascii="Arial" w:hAnsi="Arial" w:cs="Arial"/>
                <w:sz w:val="22"/>
                <w:szCs w:val="22"/>
              </w:rPr>
              <w:t>Knowing and understanding</w:t>
            </w:r>
          </w:p>
        </w:tc>
        <w:tc>
          <w:tcPr>
            <w:tcW w:w="2839" w:type="dxa"/>
          </w:tcPr>
          <w:p w14:paraId="1ED5520D" w14:textId="77777777" w:rsidR="00F36678" w:rsidRPr="00BA6609" w:rsidRDefault="00F36678" w:rsidP="00221EAE">
            <w:pPr>
              <w:rPr>
                <w:rFonts w:ascii="Arial" w:hAnsi="Arial" w:cs="Arial"/>
                <w:color w:val="262626"/>
                <w:sz w:val="22"/>
                <w:szCs w:val="22"/>
                <w:lang w:val="en-US"/>
              </w:rPr>
            </w:pPr>
            <w:r w:rsidRPr="00BA6609">
              <w:rPr>
                <w:rFonts w:ascii="Arial" w:hAnsi="Arial" w:cs="Arial"/>
                <w:color w:val="262626"/>
                <w:sz w:val="22"/>
                <w:szCs w:val="22"/>
                <w:lang w:val="en-US"/>
              </w:rPr>
              <w:t>Maximum 8</w:t>
            </w:r>
          </w:p>
        </w:tc>
      </w:tr>
      <w:tr w:rsidR="00F36678" w:rsidRPr="00BA6609" w14:paraId="2841CC13" w14:textId="77777777" w:rsidTr="00221EAE">
        <w:tc>
          <w:tcPr>
            <w:tcW w:w="2838" w:type="dxa"/>
          </w:tcPr>
          <w:p w14:paraId="7FA74873" w14:textId="77777777" w:rsidR="00F36678" w:rsidRPr="00BA6609" w:rsidRDefault="00F36678" w:rsidP="00221EAE">
            <w:pPr>
              <w:rPr>
                <w:rFonts w:ascii="Arial" w:hAnsi="Arial" w:cs="Arial"/>
                <w:color w:val="262626"/>
                <w:sz w:val="22"/>
                <w:szCs w:val="22"/>
                <w:lang w:val="en-US"/>
              </w:rPr>
            </w:pPr>
            <w:r w:rsidRPr="00BA6609">
              <w:rPr>
                <w:rFonts w:ascii="Arial" w:hAnsi="Arial" w:cs="Arial"/>
                <w:color w:val="262626"/>
                <w:sz w:val="22"/>
                <w:szCs w:val="22"/>
                <w:lang w:val="en-US"/>
              </w:rPr>
              <w:t>Criterion B</w:t>
            </w:r>
          </w:p>
        </w:tc>
        <w:tc>
          <w:tcPr>
            <w:tcW w:w="2839" w:type="dxa"/>
          </w:tcPr>
          <w:p w14:paraId="4F936EC5" w14:textId="77777777" w:rsidR="00F36678" w:rsidRPr="00BA6609" w:rsidRDefault="00F36678" w:rsidP="00221EAE">
            <w:pPr>
              <w:pStyle w:val="Default"/>
              <w:spacing w:after="115"/>
              <w:rPr>
                <w:rFonts w:ascii="Arial" w:hAnsi="Arial" w:cs="Arial"/>
                <w:color w:val="262626"/>
                <w:sz w:val="22"/>
                <w:szCs w:val="22"/>
              </w:rPr>
            </w:pPr>
            <w:r w:rsidRPr="00BA6609">
              <w:rPr>
                <w:rFonts w:ascii="Arial" w:hAnsi="Arial" w:cs="Arial"/>
                <w:sz w:val="22"/>
                <w:szCs w:val="22"/>
              </w:rPr>
              <w:t xml:space="preserve">Developing skills </w:t>
            </w:r>
          </w:p>
        </w:tc>
        <w:tc>
          <w:tcPr>
            <w:tcW w:w="2839" w:type="dxa"/>
          </w:tcPr>
          <w:p w14:paraId="660D534E" w14:textId="77777777" w:rsidR="00F36678" w:rsidRPr="00BA6609" w:rsidRDefault="00F36678" w:rsidP="00221EAE">
            <w:pPr>
              <w:rPr>
                <w:rFonts w:ascii="Arial" w:hAnsi="Arial" w:cs="Arial"/>
                <w:color w:val="262626"/>
                <w:sz w:val="22"/>
                <w:szCs w:val="22"/>
                <w:lang w:val="en-US"/>
              </w:rPr>
            </w:pPr>
            <w:r w:rsidRPr="00BA6609">
              <w:rPr>
                <w:rFonts w:ascii="Arial" w:hAnsi="Arial" w:cs="Arial"/>
                <w:color w:val="262626"/>
                <w:sz w:val="22"/>
                <w:szCs w:val="22"/>
                <w:lang w:val="en-US"/>
              </w:rPr>
              <w:t>Maximum 8</w:t>
            </w:r>
          </w:p>
        </w:tc>
      </w:tr>
      <w:tr w:rsidR="00F36678" w:rsidRPr="00BA6609" w14:paraId="2BED14E8" w14:textId="77777777" w:rsidTr="00221EAE">
        <w:tc>
          <w:tcPr>
            <w:tcW w:w="2838" w:type="dxa"/>
          </w:tcPr>
          <w:p w14:paraId="7F3ECE97" w14:textId="77777777" w:rsidR="00F36678" w:rsidRPr="00BA6609" w:rsidRDefault="00F36678" w:rsidP="00221EAE">
            <w:pPr>
              <w:rPr>
                <w:rFonts w:ascii="Arial" w:hAnsi="Arial" w:cs="Arial"/>
                <w:color w:val="262626"/>
                <w:sz w:val="22"/>
                <w:szCs w:val="22"/>
                <w:lang w:val="en-US"/>
              </w:rPr>
            </w:pPr>
            <w:r w:rsidRPr="00BA6609">
              <w:rPr>
                <w:rFonts w:ascii="Arial" w:hAnsi="Arial" w:cs="Arial"/>
                <w:color w:val="262626"/>
                <w:sz w:val="22"/>
                <w:szCs w:val="22"/>
                <w:lang w:val="en-US"/>
              </w:rPr>
              <w:t>Criterion C</w:t>
            </w:r>
          </w:p>
        </w:tc>
        <w:tc>
          <w:tcPr>
            <w:tcW w:w="2839" w:type="dxa"/>
          </w:tcPr>
          <w:p w14:paraId="278860F5" w14:textId="77777777" w:rsidR="00F36678" w:rsidRPr="00BA6609" w:rsidRDefault="00F36678" w:rsidP="00221EAE">
            <w:pPr>
              <w:pStyle w:val="Default"/>
              <w:spacing w:after="115"/>
              <w:rPr>
                <w:rFonts w:ascii="Arial" w:hAnsi="Arial" w:cs="Arial"/>
                <w:color w:val="262626"/>
                <w:sz w:val="22"/>
                <w:szCs w:val="22"/>
              </w:rPr>
            </w:pPr>
            <w:r w:rsidRPr="00BA6609">
              <w:rPr>
                <w:rFonts w:ascii="Arial" w:hAnsi="Arial" w:cs="Arial"/>
                <w:sz w:val="22"/>
                <w:szCs w:val="22"/>
              </w:rPr>
              <w:t xml:space="preserve">Thinking creatively </w:t>
            </w:r>
          </w:p>
        </w:tc>
        <w:tc>
          <w:tcPr>
            <w:tcW w:w="2839" w:type="dxa"/>
          </w:tcPr>
          <w:p w14:paraId="35FC5246" w14:textId="77777777" w:rsidR="00F36678" w:rsidRPr="00BA6609" w:rsidRDefault="00F36678" w:rsidP="00221EAE">
            <w:pPr>
              <w:rPr>
                <w:rFonts w:ascii="Arial" w:hAnsi="Arial" w:cs="Arial"/>
                <w:color w:val="262626"/>
                <w:sz w:val="22"/>
                <w:szCs w:val="22"/>
                <w:lang w:val="en-US"/>
              </w:rPr>
            </w:pPr>
            <w:r w:rsidRPr="00BA6609">
              <w:rPr>
                <w:rFonts w:ascii="Arial" w:hAnsi="Arial" w:cs="Arial"/>
                <w:color w:val="262626"/>
                <w:sz w:val="22"/>
                <w:szCs w:val="22"/>
                <w:lang w:val="en-US"/>
              </w:rPr>
              <w:t>Maximum 8</w:t>
            </w:r>
          </w:p>
        </w:tc>
      </w:tr>
      <w:tr w:rsidR="00F36678" w:rsidRPr="00BA6609" w14:paraId="62C46B38" w14:textId="77777777" w:rsidTr="00221EAE">
        <w:tc>
          <w:tcPr>
            <w:tcW w:w="2838" w:type="dxa"/>
          </w:tcPr>
          <w:p w14:paraId="4147DB14" w14:textId="77777777" w:rsidR="00F36678" w:rsidRPr="00BA6609" w:rsidRDefault="00F36678" w:rsidP="00221EAE">
            <w:pPr>
              <w:rPr>
                <w:rFonts w:ascii="Arial" w:hAnsi="Arial" w:cs="Arial"/>
                <w:color w:val="262626"/>
                <w:sz w:val="22"/>
                <w:szCs w:val="22"/>
                <w:lang w:val="en-US"/>
              </w:rPr>
            </w:pPr>
            <w:r w:rsidRPr="00BA6609">
              <w:rPr>
                <w:rFonts w:ascii="Arial" w:hAnsi="Arial" w:cs="Arial"/>
                <w:color w:val="262626"/>
                <w:sz w:val="22"/>
                <w:szCs w:val="22"/>
                <w:lang w:val="en-US"/>
              </w:rPr>
              <w:t>Criterion D</w:t>
            </w:r>
          </w:p>
        </w:tc>
        <w:tc>
          <w:tcPr>
            <w:tcW w:w="2839" w:type="dxa"/>
          </w:tcPr>
          <w:p w14:paraId="7CAC5D16" w14:textId="77777777" w:rsidR="00F36678" w:rsidRPr="00BA6609" w:rsidRDefault="00F36678" w:rsidP="00221EAE">
            <w:pPr>
              <w:rPr>
                <w:rFonts w:ascii="Arial" w:hAnsi="Arial" w:cs="Arial"/>
                <w:color w:val="262626"/>
                <w:sz w:val="22"/>
                <w:szCs w:val="22"/>
                <w:lang w:val="en-US"/>
              </w:rPr>
            </w:pPr>
            <w:r w:rsidRPr="00BA6609">
              <w:rPr>
                <w:rFonts w:ascii="Arial" w:hAnsi="Arial" w:cs="Arial"/>
                <w:sz w:val="22"/>
                <w:szCs w:val="22"/>
              </w:rPr>
              <w:t>Responding</w:t>
            </w:r>
          </w:p>
        </w:tc>
        <w:tc>
          <w:tcPr>
            <w:tcW w:w="2839" w:type="dxa"/>
          </w:tcPr>
          <w:p w14:paraId="7B7C187D" w14:textId="77777777" w:rsidR="00F36678" w:rsidRPr="00BA6609" w:rsidRDefault="00F36678" w:rsidP="00221EAE">
            <w:pPr>
              <w:rPr>
                <w:rFonts w:ascii="Arial" w:hAnsi="Arial" w:cs="Arial"/>
                <w:color w:val="262626"/>
                <w:sz w:val="22"/>
                <w:szCs w:val="22"/>
                <w:lang w:val="en-US"/>
              </w:rPr>
            </w:pPr>
            <w:r w:rsidRPr="00BA6609">
              <w:rPr>
                <w:rFonts w:ascii="Arial" w:hAnsi="Arial" w:cs="Arial"/>
                <w:color w:val="262626"/>
                <w:sz w:val="22"/>
                <w:szCs w:val="22"/>
                <w:lang w:val="en-US"/>
              </w:rPr>
              <w:t>Maximum 8</w:t>
            </w:r>
          </w:p>
        </w:tc>
      </w:tr>
    </w:tbl>
    <w:p w14:paraId="2AA0445E" w14:textId="77777777" w:rsidR="00F36678" w:rsidRDefault="00F36678" w:rsidP="00F36678">
      <w:pPr>
        <w:jc w:val="both"/>
        <w:rPr>
          <w:rFonts w:ascii="Arial" w:hAnsi="Arial" w:cs="Arial"/>
          <w:color w:val="000000"/>
          <w:sz w:val="22"/>
          <w:szCs w:val="22"/>
          <w:lang w:val="hr-HR"/>
        </w:rPr>
      </w:pPr>
    </w:p>
    <w:p w14:paraId="7574CD43" w14:textId="77777777" w:rsidR="00F36678" w:rsidRPr="008B3EA8" w:rsidRDefault="00F36678" w:rsidP="00F36678">
      <w:pPr>
        <w:jc w:val="both"/>
        <w:rPr>
          <w:rFonts w:ascii="Arial" w:hAnsi="Arial" w:cs="Arial"/>
          <w:sz w:val="22"/>
          <w:szCs w:val="22"/>
          <w:lang w:val="hr-HR"/>
        </w:rPr>
      </w:pPr>
      <w:r w:rsidRPr="008B3EA8">
        <w:rPr>
          <w:rFonts w:ascii="Arial" w:hAnsi="Arial" w:cs="Arial"/>
          <w:color w:val="000000"/>
          <w:sz w:val="22"/>
          <w:szCs w:val="22"/>
          <w:lang w:val="hr-HR"/>
        </w:rPr>
        <w:t>Final grades are derived according to the grade boundaries provided by the IB:</w:t>
      </w:r>
    </w:p>
    <w:p w14:paraId="1CF373BC" w14:textId="77777777" w:rsidR="00F36678" w:rsidRPr="008B3EA8" w:rsidRDefault="00F36678" w:rsidP="00F36678">
      <w:pPr>
        <w:jc w:val="both"/>
        <w:rPr>
          <w:rFonts w:ascii="Arial" w:eastAsia="Times New Roman" w:hAnsi="Arial" w:cs="Arial"/>
          <w:sz w:val="22"/>
          <w:szCs w:val="22"/>
          <w:lang w:val="hr-HR"/>
        </w:rPr>
      </w:pPr>
    </w:p>
    <w:tbl>
      <w:tblPr>
        <w:tblStyle w:val="LightList-Accent5"/>
        <w:tblW w:w="0" w:type="auto"/>
        <w:tblLook w:val="04A0" w:firstRow="1" w:lastRow="0" w:firstColumn="1" w:lastColumn="0" w:noHBand="0" w:noVBand="1"/>
      </w:tblPr>
      <w:tblGrid>
        <w:gridCol w:w="828"/>
        <w:gridCol w:w="2363"/>
      </w:tblGrid>
      <w:tr w:rsidR="00F36678" w:rsidRPr="008B3EA8" w14:paraId="0697AB6F" w14:textId="77777777" w:rsidTr="00221EAE">
        <w:trPr>
          <w:cnfStyle w:val="100000000000" w:firstRow="1" w:lastRow="0" w:firstColumn="0" w:lastColumn="0" w:oddVBand="0" w:evenVBand="0" w:oddHBand="0"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ABB875" w14:textId="77777777" w:rsidR="00F36678" w:rsidRPr="008B3EA8" w:rsidRDefault="00F36678" w:rsidP="00221EAE">
            <w:pPr>
              <w:jc w:val="center"/>
              <w:rPr>
                <w:rFonts w:ascii="Arial" w:eastAsia="Times New Roman" w:hAnsi="Arial" w:cs="Arial"/>
                <w:sz w:val="22"/>
                <w:szCs w:val="22"/>
                <w:lang w:val="hr-HR"/>
              </w:rPr>
            </w:pPr>
          </w:p>
          <w:p w14:paraId="50D02D14" w14:textId="77777777" w:rsidR="00F36678" w:rsidRPr="008B3EA8" w:rsidRDefault="00F36678" w:rsidP="00221EAE">
            <w:pPr>
              <w:jc w:val="center"/>
              <w:rPr>
                <w:rFonts w:ascii="Arial" w:hAnsi="Arial" w:cs="Arial"/>
                <w:sz w:val="22"/>
                <w:szCs w:val="22"/>
                <w:lang w:val="hr-HR"/>
              </w:rPr>
            </w:pPr>
            <w:r w:rsidRPr="008B3EA8">
              <w:rPr>
                <w:rFonts w:ascii="Arial" w:hAnsi="Arial" w:cs="Arial"/>
                <w:b w:val="0"/>
                <w:bCs w:val="0"/>
                <w:color w:val="000000"/>
                <w:sz w:val="22"/>
                <w:szCs w:val="22"/>
                <w:lang w:val="hr-HR"/>
              </w:rPr>
              <w:t>Grade</w:t>
            </w:r>
          </w:p>
          <w:p w14:paraId="5D5E4A88" w14:textId="77777777" w:rsidR="00F36678" w:rsidRPr="008B3EA8" w:rsidRDefault="00F36678" w:rsidP="00221EAE">
            <w:pPr>
              <w:jc w:val="center"/>
              <w:rPr>
                <w:rFonts w:ascii="Arial" w:eastAsia="Times New Roman" w:hAnsi="Arial" w:cs="Arial"/>
                <w:sz w:val="22"/>
                <w:szCs w:val="22"/>
                <w:lang w:val="hr-HR"/>
              </w:rPr>
            </w:pPr>
          </w:p>
        </w:tc>
        <w:tc>
          <w:tcPr>
            <w:tcW w:w="2363" w:type="dxa"/>
            <w:vAlign w:val="center"/>
            <w:hideMark/>
          </w:tcPr>
          <w:p w14:paraId="055E1D53" w14:textId="77777777" w:rsidR="00F36678" w:rsidRPr="008B3EA8" w:rsidRDefault="00F36678" w:rsidP="00221EA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hr-HR"/>
              </w:rPr>
            </w:pPr>
            <w:r w:rsidRPr="008B3EA8">
              <w:rPr>
                <w:rFonts w:ascii="Arial" w:hAnsi="Arial" w:cs="Arial"/>
                <w:b w:val="0"/>
                <w:bCs w:val="0"/>
                <w:color w:val="000000"/>
                <w:sz w:val="22"/>
                <w:szCs w:val="22"/>
                <w:lang w:val="hr-HR"/>
              </w:rPr>
              <w:t>Boundaries</w:t>
            </w:r>
          </w:p>
        </w:tc>
      </w:tr>
      <w:tr w:rsidR="00F36678" w:rsidRPr="008B3EA8" w14:paraId="15EF5F81" w14:textId="77777777" w:rsidTr="00221EA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0398703C" w14:textId="77777777" w:rsidR="00F36678" w:rsidRPr="008B3EA8" w:rsidRDefault="00F36678" w:rsidP="00221EAE">
            <w:pPr>
              <w:jc w:val="center"/>
              <w:rPr>
                <w:rFonts w:ascii="Arial" w:hAnsi="Arial" w:cs="Arial"/>
                <w:sz w:val="22"/>
                <w:szCs w:val="22"/>
                <w:lang w:val="hr-HR"/>
              </w:rPr>
            </w:pPr>
            <w:r w:rsidRPr="008B3EA8">
              <w:rPr>
                <w:rFonts w:ascii="Arial" w:hAnsi="Arial" w:cs="Arial"/>
                <w:b w:val="0"/>
                <w:bCs w:val="0"/>
                <w:color w:val="000000"/>
                <w:sz w:val="22"/>
                <w:szCs w:val="22"/>
                <w:lang w:val="hr-HR"/>
              </w:rPr>
              <w:t>1</w:t>
            </w:r>
          </w:p>
        </w:tc>
        <w:tc>
          <w:tcPr>
            <w:tcW w:w="2363" w:type="dxa"/>
            <w:hideMark/>
          </w:tcPr>
          <w:p w14:paraId="0A165609" w14:textId="77777777" w:rsidR="00F36678" w:rsidRPr="0000314D" w:rsidRDefault="00F36678" w:rsidP="00221E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HR"/>
              </w:rPr>
            </w:pPr>
            <w:r w:rsidRPr="0000314D">
              <w:rPr>
                <w:rFonts w:ascii="Arial" w:hAnsi="Arial" w:cs="Arial"/>
                <w:bCs/>
                <w:color w:val="000000"/>
                <w:sz w:val="22"/>
                <w:szCs w:val="22"/>
                <w:lang w:val="hr-HR"/>
              </w:rPr>
              <w:t>0-5</w:t>
            </w:r>
          </w:p>
        </w:tc>
      </w:tr>
      <w:tr w:rsidR="00F36678" w:rsidRPr="008B3EA8" w14:paraId="573EB17F" w14:textId="77777777" w:rsidTr="00221EAE">
        <w:trPr>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1B2F8F3D" w14:textId="77777777" w:rsidR="00F36678" w:rsidRPr="008B3EA8" w:rsidRDefault="00F36678" w:rsidP="00221EAE">
            <w:pPr>
              <w:spacing w:before="120" w:after="120"/>
              <w:jc w:val="center"/>
              <w:rPr>
                <w:rFonts w:ascii="Arial" w:hAnsi="Arial" w:cs="Arial"/>
                <w:sz w:val="22"/>
                <w:szCs w:val="22"/>
                <w:lang w:val="hr-HR"/>
              </w:rPr>
            </w:pPr>
            <w:r w:rsidRPr="008B3EA8">
              <w:rPr>
                <w:rFonts w:ascii="Arial" w:hAnsi="Arial" w:cs="Arial"/>
                <w:b w:val="0"/>
                <w:bCs w:val="0"/>
                <w:color w:val="000000"/>
                <w:sz w:val="22"/>
                <w:szCs w:val="22"/>
                <w:lang w:val="hr-HR"/>
              </w:rPr>
              <w:t>2</w:t>
            </w:r>
          </w:p>
        </w:tc>
        <w:tc>
          <w:tcPr>
            <w:tcW w:w="2363" w:type="dxa"/>
            <w:hideMark/>
          </w:tcPr>
          <w:p w14:paraId="0A96D38E" w14:textId="77777777" w:rsidR="00F36678" w:rsidRPr="0000314D" w:rsidRDefault="00F36678" w:rsidP="00221EAE">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HR"/>
              </w:rPr>
            </w:pPr>
            <w:r w:rsidRPr="0000314D">
              <w:rPr>
                <w:rFonts w:ascii="Arial" w:hAnsi="Arial" w:cs="Arial"/>
                <w:bCs/>
                <w:color w:val="000000"/>
                <w:sz w:val="22"/>
                <w:szCs w:val="22"/>
                <w:lang w:val="hr-HR"/>
              </w:rPr>
              <w:t>6-9</w:t>
            </w:r>
          </w:p>
        </w:tc>
      </w:tr>
      <w:tr w:rsidR="00F36678" w:rsidRPr="008B3EA8" w14:paraId="739B6FAE" w14:textId="77777777" w:rsidTr="00221EA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1B2C36D9" w14:textId="77777777" w:rsidR="00F36678" w:rsidRPr="008B3EA8" w:rsidRDefault="00F36678" w:rsidP="00221EAE">
            <w:pPr>
              <w:spacing w:before="120" w:after="120"/>
              <w:jc w:val="center"/>
              <w:rPr>
                <w:rFonts w:ascii="Arial" w:hAnsi="Arial" w:cs="Arial"/>
                <w:sz w:val="22"/>
                <w:szCs w:val="22"/>
                <w:lang w:val="hr-HR"/>
              </w:rPr>
            </w:pPr>
            <w:r w:rsidRPr="008B3EA8">
              <w:rPr>
                <w:rFonts w:ascii="Arial" w:hAnsi="Arial" w:cs="Arial"/>
                <w:b w:val="0"/>
                <w:bCs w:val="0"/>
                <w:color w:val="000000"/>
                <w:sz w:val="22"/>
                <w:szCs w:val="22"/>
                <w:lang w:val="hr-HR"/>
              </w:rPr>
              <w:t>3</w:t>
            </w:r>
          </w:p>
        </w:tc>
        <w:tc>
          <w:tcPr>
            <w:tcW w:w="2363" w:type="dxa"/>
            <w:hideMark/>
          </w:tcPr>
          <w:p w14:paraId="0A40D0EB" w14:textId="77777777" w:rsidR="00F36678" w:rsidRPr="0000314D" w:rsidRDefault="00F36678" w:rsidP="00221E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HR"/>
              </w:rPr>
            </w:pPr>
            <w:r w:rsidRPr="0000314D">
              <w:rPr>
                <w:rFonts w:ascii="Arial" w:hAnsi="Arial" w:cs="Arial"/>
                <w:bCs/>
                <w:color w:val="000000"/>
                <w:sz w:val="22"/>
                <w:szCs w:val="22"/>
                <w:lang w:val="hr-HR"/>
              </w:rPr>
              <w:t>10-14</w:t>
            </w:r>
          </w:p>
        </w:tc>
      </w:tr>
      <w:tr w:rsidR="00F36678" w:rsidRPr="008B3EA8" w14:paraId="11A35B80" w14:textId="77777777" w:rsidTr="00221EAE">
        <w:trPr>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2D185BC6" w14:textId="77777777" w:rsidR="00F36678" w:rsidRPr="008B3EA8" w:rsidRDefault="00F36678" w:rsidP="00221EAE">
            <w:pPr>
              <w:spacing w:before="120" w:after="120"/>
              <w:jc w:val="center"/>
              <w:rPr>
                <w:rFonts w:ascii="Arial" w:hAnsi="Arial" w:cs="Arial"/>
                <w:sz w:val="22"/>
                <w:szCs w:val="22"/>
                <w:lang w:val="hr-HR"/>
              </w:rPr>
            </w:pPr>
            <w:r w:rsidRPr="008B3EA8">
              <w:rPr>
                <w:rFonts w:ascii="Arial" w:hAnsi="Arial" w:cs="Arial"/>
                <w:b w:val="0"/>
                <w:bCs w:val="0"/>
                <w:color w:val="000000"/>
                <w:sz w:val="22"/>
                <w:szCs w:val="22"/>
                <w:lang w:val="hr-HR"/>
              </w:rPr>
              <w:t>4</w:t>
            </w:r>
          </w:p>
        </w:tc>
        <w:tc>
          <w:tcPr>
            <w:tcW w:w="2363" w:type="dxa"/>
            <w:hideMark/>
          </w:tcPr>
          <w:p w14:paraId="1A85949F" w14:textId="77777777" w:rsidR="00F36678" w:rsidRPr="0000314D" w:rsidRDefault="00F36678" w:rsidP="00221EAE">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HR"/>
              </w:rPr>
            </w:pPr>
            <w:r w:rsidRPr="0000314D">
              <w:rPr>
                <w:rFonts w:ascii="Arial" w:hAnsi="Arial" w:cs="Arial"/>
                <w:bCs/>
                <w:color w:val="000000"/>
                <w:sz w:val="22"/>
                <w:szCs w:val="22"/>
                <w:lang w:val="hr-HR"/>
              </w:rPr>
              <w:t>15-18</w:t>
            </w:r>
          </w:p>
        </w:tc>
      </w:tr>
      <w:tr w:rsidR="00F36678" w:rsidRPr="008B3EA8" w14:paraId="6C1C57CA" w14:textId="77777777" w:rsidTr="00221EA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42F9F8C5" w14:textId="77777777" w:rsidR="00F36678" w:rsidRPr="008B3EA8" w:rsidRDefault="00F36678" w:rsidP="00221EAE">
            <w:pPr>
              <w:spacing w:before="120" w:after="120"/>
              <w:jc w:val="center"/>
              <w:rPr>
                <w:rFonts w:ascii="Arial" w:hAnsi="Arial" w:cs="Arial"/>
                <w:sz w:val="22"/>
                <w:szCs w:val="22"/>
                <w:lang w:val="hr-HR"/>
              </w:rPr>
            </w:pPr>
            <w:r w:rsidRPr="008B3EA8">
              <w:rPr>
                <w:rFonts w:ascii="Arial" w:hAnsi="Arial" w:cs="Arial"/>
                <w:b w:val="0"/>
                <w:bCs w:val="0"/>
                <w:color w:val="000000"/>
                <w:sz w:val="22"/>
                <w:szCs w:val="22"/>
                <w:lang w:val="hr-HR"/>
              </w:rPr>
              <w:t>5</w:t>
            </w:r>
          </w:p>
        </w:tc>
        <w:tc>
          <w:tcPr>
            <w:tcW w:w="2363" w:type="dxa"/>
            <w:hideMark/>
          </w:tcPr>
          <w:p w14:paraId="0AC96B0C" w14:textId="77777777" w:rsidR="00F36678" w:rsidRPr="0000314D" w:rsidRDefault="00F36678" w:rsidP="00221E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HR"/>
              </w:rPr>
            </w:pPr>
            <w:r w:rsidRPr="0000314D">
              <w:rPr>
                <w:rFonts w:ascii="Arial" w:hAnsi="Arial" w:cs="Arial"/>
                <w:bCs/>
                <w:color w:val="000000"/>
                <w:sz w:val="22"/>
                <w:szCs w:val="22"/>
                <w:lang w:val="hr-HR"/>
              </w:rPr>
              <w:t>19-23</w:t>
            </w:r>
          </w:p>
        </w:tc>
      </w:tr>
      <w:tr w:rsidR="00F36678" w:rsidRPr="008B3EA8" w14:paraId="192ED2B9" w14:textId="77777777" w:rsidTr="00221EAE">
        <w:trPr>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1660D593" w14:textId="77777777" w:rsidR="00F36678" w:rsidRPr="008B3EA8" w:rsidRDefault="00F36678" w:rsidP="00221EAE">
            <w:pPr>
              <w:spacing w:before="120" w:after="120"/>
              <w:jc w:val="center"/>
              <w:rPr>
                <w:rFonts w:ascii="Arial" w:hAnsi="Arial" w:cs="Arial"/>
                <w:sz w:val="22"/>
                <w:szCs w:val="22"/>
                <w:lang w:val="hr-HR"/>
              </w:rPr>
            </w:pPr>
            <w:r w:rsidRPr="008B3EA8">
              <w:rPr>
                <w:rFonts w:ascii="Arial" w:hAnsi="Arial" w:cs="Arial"/>
                <w:b w:val="0"/>
                <w:bCs w:val="0"/>
                <w:color w:val="000000"/>
                <w:sz w:val="22"/>
                <w:szCs w:val="22"/>
                <w:lang w:val="hr-HR"/>
              </w:rPr>
              <w:t>6</w:t>
            </w:r>
          </w:p>
        </w:tc>
        <w:tc>
          <w:tcPr>
            <w:tcW w:w="2363" w:type="dxa"/>
            <w:hideMark/>
          </w:tcPr>
          <w:p w14:paraId="1BEE1F2D" w14:textId="77777777" w:rsidR="00F36678" w:rsidRPr="0000314D" w:rsidRDefault="00F36678" w:rsidP="00221EAE">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HR"/>
              </w:rPr>
            </w:pPr>
            <w:r w:rsidRPr="0000314D">
              <w:rPr>
                <w:rFonts w:ascii="Arial" w:hAnsi="Arial" w:cs="Arial"/>
                <w:bCs/>
                <w:color w:val="000000"/>
                <w:sz w:val="22"/>
                <w:szCs w:val="22"/>
                <w:lang w:val="hr-HR"/>
              </w:rPr>
              <w:t>24-27</w:t>
            </w:r>
          </w:p>
        </w:tc>
      </w:tr>
      <w:tr w:rsidR="00F36678" w:rsidRPr="008B3EA8" w14:paraId="63359CA0" w14:textId="77777777" w:rsidTr="00221EA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3456C0B9" w14:textId="77777777" w:rsidR="00F36678" w:rsidRPr="008B3EA8" w:rsidRDefault="00F36678" w:rsidP="00221EAE">
            <w:pPr>
              <w:spacing w:before="120" w:after="120"/>
              <w:jc w:val="center"/>
              <w:rPr>
                <w:rFonts w:ascii="Arial" w:hAnsi="Arial" w:cs="Arial"/>
                <w:sz w:val="22"/>
                <w:szCs w:val="22"/>
                <w:lang w:val="hr-HR"/>
              </w:rPr>
            </w:pPr>
            <w:r w:rsidRPr="008B3EA8">
              <w:rPr>
                <w:rFonts w:ascii="Arial" w:hAnsi="Arial" w:cs="Arial"/>
                <w:b w:val="0"/>
                <w:bCs w:val="0"/>
                <w:color w:val="000000"/>
                <w:sz w:val="22"/>
                <w:szCs w:val="22"/>
                <w:lang w:val="hr-HR"/>
              </w:rPr>
              <w:t>7</w:t>
            </w:r>
          </w:p>
        </w:tc>
        <w:tc>
          <w:tcPr>
            <w:tcW w:w="2363" w:type="dxa"/>
            <w:hideMark/>
          </w:tcPr>
          <w:p w14:paraId="7F2C57EA" w14:textId="77777777" w:rsidR="00F36678" w:rsidRPr="0000314D" w:rsidRDefault="00F36678" w:rsidP="00221E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HR"/>
              </w:rPr>
            </w:pPr>
            <w:r w:rsidRPr="0000314D">
              <w:rPr>
                <w:rFonts w:ascii="Arial" w:hAnsi="Arial" w:cs="Arial"/>
                <w:bCs/>
                <w:color w:val="000000"/>
                <w:sz w:val="22"/>
                <w:szCs w:val="22"/>
                <w:lang w:val="hr-HR"/>
              </w:rPr>
              <w:t>28-32</w:t>
            </w:r>
          </w:p>
        </w:tc>
      </w:tr>
    </w:tbl>
    <w:p w14:paraId="09B8111A" w14:textId="77777777" w:rsidR="00F36678" w:rsidRPr="00F36678" w:rsidRDefault="00F36678">
      <w:pPr>
        <w:rPr>
          <w:rFonts w:ascii="Arial" w:hAnsi="Arial" w:cs="Arial"/>
        </w:rPr>
      </w:pPr>
    </w:p>
    <w:sectPr w:rsidR="00F36678" w:rsidRPr="00F36678" w:rsidSect="00893E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yriad Pro">
    <w:altName w:val="Myriad Pro"/>
    <w:charset w:val="00"/>
    <w:family w:val="auto"/>
    <w:pitch w:val="variable"/>
    <w:sig w:usb0="20000287" w:usb1="00000001" w:usb2="00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3F153B"/>
    <w:multiLevelType w:val="hybridMultilevel"/>
    <w:tmpl w:val="4369A6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6523A8"/>
    <w:multiLevelType w:val="hybridMultilevel"/>
    <w:tmpl w:val="4EC4079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94"/>
    <w:rsid w:val="00032E36"/>
    <w:rsid w:val="00503FDF"/>
    <w:rsid w:val="006B6143"/>
    <w:rsid w:val="007136C1"/>
    <w:rsid w:val="00893E6D"/>
    <w:rsid w:val="0092721B"/>
    <w:rsid w:val="009604EB"/>
    <w:rsid w:val="00BA6609"/>
    <w:rsid w:val="00BA70B2"/>
    <w:rsid w:val="00CB1C94"/>
    <w:rsid w:val="00E238A5"/>
    <w:rsid w:val="00F36678"/>
    <w:rsid w:val="00F511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7CEDE"/>
  <w14:defaultImageDpi w14:val="300"/>
  <w15:docId w15:val="{7E4416BF-248D-4AC7-A29E-455D7503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4EB"/>
    <w:pPr>
      <w:widowControl w:val="0"/>
      <w:autoSpaceDE w:val="0"/>
      <w:autoSpaceDN w:val="0"/>
      <w:adjustRightInd w:val="0"/>
    </w:pPr>
    <w:rPr>
      <w:rFonts w:ascii="Myriad Pro" w:hAnsi="Myriad Pro" w:cs="Myriad Pro"/>
      <w:color w:val="000000"/>
      <w:lang w:val="en-US"/>
    </w:rPr>
  </w:style>
  <w:style w:type="paragraph" w:customStyle="1" w:styleId="Pa5">
    <w:name w:val="Pa5"/>
    <w:basedOn w:val="Default"/>
    <w:next w:val="Default"/>
    <w:uiPriority w:val="99"/>
    <w:rsid w:val="009604EB"/>
    <w:pPr>
      <w:spacing w:line="191" w:lineRule="atLeast"/>
    </w:pPr>
    <w:rPr>
      <w:rFonts w:cs="Times New Roman"/>
      <w:color w:val="auto"/>
    </w:rPr>
  </w:style>
  <w:style w:type="paragraph" w:customStyle="1" w:styleId="Pa17">
    <w:name w:val="Pa17"/>
    <w:basedOn w:val="Default"/>
    <w:next w:val="Default"/>
    <w:uiPriority w:val="99"/>
    <w:rsid w:val="009604EB"/>
    <w:pPr>
      <w:spacing w:line="401" w:lineRule="atLeast"/>
    </w:pPr>
    <w:rPr>
      <w:rFonts w:cs="Times New Roman"/>
      <w:color w:val="auto"/>
    </w:rPr>
  </w:style>
  <w:style w:type="paragraph" w:styleId="BalloonText">
    <w:name w:val="Balloon Text"/>
    <w:basedOn w:val="Normal"/>
    <w:link w:val="BalloonTextChar"/>
    <w:uiPriority w:val="99"/>
    <w:semiHidden/>
    <w:unhideWhenUsed/>
    <w:rsid w:val="007136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6C1"/>
    <w:rPr>
      <w:rFonts w:ascii="Lucida Grande" w:hAnsi="Lucida Grande" w:cs="Lucida Grande"/>
      <w:sz w:val="18"/>
      <w:szCs w:val="18"/>
    </w:rPr>
  </w:style>
  <w:style w:type="table" w:styleId="TableGrid">
    <w:name w:val="Table Grid"/>
    <w:basedOn w:val="TableNormal"/>
    <w:uiPriority w:val="59"/>
    <w:rsid w:val="0071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92721B"/>
    <w:pPr>
      <w:tabs>
        <w:tab w:val="left" w:pos="454"/>
        <w:tab w:val="left" w:pos="907"/>
        <w:tab w:val="left" w:pos="1361"/>
        <w:tab w:val="left" w:pos="1814"/>
      </w:tabs>
      <w:spacing w:after="120"/>
    </w:pPr>
    <w:rPr>
      <w:rFonts w:ascii="Arial" w:eastAsia="Times New Roman" w:hAnsi="Arial" w:cs="Times New Roman"/>
      <w:sz w:val="19"/>
      <w:szCs w:val="20"/>
    </w:rPr>
  </w:style>
  <w:style w:type="table" w:styleId="LightList-Accent5">
    <w:name w:val="Light List Accent 5"/>
    <w:basedOn w:val="TableNormal"/>
    <w:uiPriority w:val="61"/>
    <w:rsid w:val="00F366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doma</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Rismondo</dc:creator>
  <cp:keywords/>
  <dc:description/>
  <cp:lastModifiedBy>Kristina Rismondo</cp:lastModifiedBy>
  <cp:revision>2</cp:revision>
  <dcterms:created xsi:type="dcterms:W3CDTF">2019-11-07T05:52:00Z</dcterms:created>
  <dcterms:modified xsi:type="dcterms:W3CDTF">2019-11-07T05:52:00Z</dcterms:modified>
</cp:coreProperties>
</file>