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0AD8" w:rsidRPr="00C96AC4" w:rsidRDefault="00A918C2" w:rsidP="00C96AC4">
      <w:pPr>
        <w:spacing w:after="0" w:line="240" w:lineRule="auto"/>
        <w:rPr>
          <w:rFonts w:asciiTheme="minorHAnsi" w:hAnsiTheme="minorHAnsi"/>
          <w:sz w:val="28"/>
          <w:szCs w:val="28"/>
          <w:lang w:val="en-GB"/>
        </w:rPr>
      </w:pPr>
      <w:r>
        <w:rPr>
          <w:rFonts w:asciiTheme="minorHAnsi" w:hAnsiTheme="minorHAnsi"/>
          <w:b/>
          <w:sz w:val="28"/>
          <w:szCs w:val="28"/>
          <w:lang w:val="en-GB"/>
        </w:rPr>
        <w:t>English Language Acquisition</w:t>
      </w:r>
      <w:bookmarkStart w:id="0" w:name="_gjdgxs" w:colFirst="0" w:colLast="0"/>
      <w:bookmarkEnd w:id="0"/>
      <w:r w:rsidR="00673C26">
        <w:rPr>
          <w:rFonts w:asciiTheme="minorHAnsi" w:hAnsiTheme="minorHAnsi"/>
          <w:b/>
          <w:sz w:val="28"/>
          <w:szCs w:val="28"/>
          <w:lang w:val="en-GB"/>
        </w:rPr>
        <w:t xml:space="preserve"> - </w:t>
      </w:r>
      <w:r w:rsidR="00673C26" w:rsidRPr="00C96AC4">
        <w:rPr>
          <w:rFonts w:asciiTheme="minorHAnsi" w:hAnsiTheme="minorHAnsi"/>
          <w:b/>
          <w:sz w:val="28"/>
          <w:szCs w:val="28"/>
          <w:lang w:val="en-GB"/>
        </w:rPr>
        <w:t>M</w:t>
      </w:r>
      <w:r w:rsidR="00673C26">
        <w:rPr>
          <w:rFonts w:asciiTheme="minorHAnsi" w:hAnsiTheme="minorHAnsi"/>
          <w:b/>
          <w:sz w:val="28"/>
          <w:szCs w:val="28"/>
          <w:lang w:val="en-GB"/>
        </w:rPr>
        <w:t xml:space="preserve">YP 4, </w:t>
      </w:r>
      <w:r w:rsidR="006E0A5F" w:rsidRPr="00C96AC4">
        <w:rPr>
          <w:rFonts w:asciiTheme="minorHAnsi" w:hAnsiTheme="minorHAnsi"/>
          <w:b/>
          <w:sz w:val="28"/>
          <w:szCs w:val="28"/>
          <w:lang w:val="en-GB"/>
        </w:rPr>
        <w:t>Phase 5</w:t>
      </w:r>
      <w:r w:rsidR="00673C26">
        <w:rPr>
          <w:rFonts w:asciiTheme="minorHAnsi" w:hAnsiTheme="minorHAnsi"/>
          <w:b/>
          <w:sz w:val="28"/>
          <w:szCs w:val="28"/>
          <w:lang w:val="en-GB"/>
        </w:rPr>
        <w:t xml:space="preserve">, </w:t>
      </w:r>
      <w:r w:rsidR="008F0D7A">
        <w:rPr>
          <w:rFonts w:asciiTheme="minorHAnsi" w:hAnsiTheme="minorHAnsi"/>
          <w:b/>
          <w:sz w:val="28"/>
          <w:szCs w:val="28"/>
          <w:lang w:val="en-GB"/>
        </w:rPr>
        <w:t>Course overview 2019/2020</w:t>
      </w:r>
      <w:r w:rsidR="006E0A5F" w:rsidRPr="00C96AC4">
        <w:rPr>
          <w:rFonts w:asciiTheme="minorHAnsi" w:hAnsiTheme="minorHAnsi"/>
          <w:sz w:val="28"/>
          <w:szCs w:val="28"/>
          <w:lang w:val="en-GB"/>
        </w:rPr>
        <w:t xml:space="preserve"> </w:t>
      </w:r>
    </w:p>
    <w:p w:rsidR="00C96AC4" w:rsidRPr="00C96AC4" w:rsidRDefault="00C96AC4" w:rsidP="00C96AC4">
      <w:pPr>
        <w:spacing w:after="0" w:line="240" w:lineRule="auto"/>
        <w:rPr>
          <w:rFonts w:asciiTheme="minorHAnsi" w:hAnsiTheme="minorHAnsi"/>
          <w:sz w:val="24"/>
          <w:szCs w:val="28"/>
          <w:lang w:val="en-GB"/>
        </w:rPr>
      </w:pPr>
      <w:r w:rsidRPr="00C96AC4">
        <w:rPr>
          <w:rFonts w:asciiTheme="minorHAnsi" w:hAnsiTheme="minorHAnsi"/>
          <w:sz w:val="24"/>
          <w:szCs w:val="28"/>
          <w:lang w:val="en-GB"/>
        </w:rPr>
        <w:t xml:space="preserve">Teacher: </w:t>
      </w:r>
      <w:proofErr w:type="spellStart"/>
      <w:r w:rsidRPr="00C96AC4">
        <w:rPr>
          <w:rFonts w:asciiTheme="minorHAnsi" w:hAnsiTheme="minorHAnsi"/>
          <w:sz w:val="24"/>
          <w:szCs w:val="28"/>
          <w:lang w:val="en-GB"/>
        </w:rPr>
        <w:t>Zorana</w:t>
      </w:r>
      <w:proofErr w:type="spellEnd"/>
      <w:r w:rsidRPr="00C96AC4">
        <w:rPr>
          <w:rFonts w:asciiTheme="minorHAnsi" w:hAnsiTheme="minorHAnsi"/>
          <w:sz w:val="24"/>
          <w:szCs w:val="28"/>
          <w:lang w:val="en-GB"/>
        </w:rPr>
        <w:t xml:space="preserve"> </w:t>
      </w:r>
      <w:proofErr w:type="spellStart"/>
      <w:r w:rsidRPr="00C96AC4">
        <w:rPr>
          <w:rFonts w:asciiTheme="minorHAnsi" w:hAnsiTheme="minorHAnsi"/>
          <w:sz w:val="24"/>
          <w:szCs w:val="28"/>
          <w:lang w:val="en-GB"/>
        </w:rPr>
        <w:t>Franić</w:t>
      </w:r>
      <w:proofErr w:type="spellEnd"/>
    </w:p>
    <w:p w:rsidR="00C96AC4" w:rsidRPr="00C96AC4" w:rsidRDefault="00C96AC4" w:rsidP="00C96AC4">
      <w:pPr>
        <w:spacing w:after="0" w:line="240" w:lineRule="auto"/>
        <w:rPr>
          <w:rFonts w:asciiTheme="minorHAnsi" w:hAnsiTheme="minorHAnsi"/>
          <w:sz w:val="20"/>
          <w:lang w:val="en-GB"/>
        </w:rPr>
      </w:pPr>
    </w:p>
    <w:tbl>
      <w:tblPr>
        <w:tblStyle w:val="1"/>
        <w:tblW w:w="15661"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854"/>
        <w:gridCol w:w="1567"/>
        <w:gridCol w:w="1423"/>
        <w:gridCol w:w="1994"/>
        <w:gridCol w:w="2663"/>
        <w:gridCol w:w="3260"/>
        <w:gridCol w:w="2904"/>
      </w:tblGrid>
      <w:tr w:rsidR="00B40AD8" w:rsidRPr="00C96AC4">
        <w:trPr>
          <w:trHeight w:val="580"/>
        </w:trPr>
        <w:tc>
          <w:tcPr>
            <w:tcW w:w="997" w:type="dxa"/>
            <w:shd w:val="clear" w:color="auto" w:fill="EEECE1"/>
            <w:vAlign w:val="center"/>
          </w:tcPr>
          <w:p w:rsidR="00B40AD8" w:rsidRPr="00C10316" w:rsidRDefault="006E0A5F" w:rsidP="00C96AC4">
            <w:pPr>
              <w:jc w:val="center"/>
              <w:rPr>
                <w:rFonts w:asciiTheme="minorHAnsi" w:hAnsiTheme="minorHAnsi"/>
                <w:sz w:val="18"/>
                <w:lang w:val="en-GB"/>
              </w:rPr>
            </w:pPr>
            <w:r w:rsidRPr="00C10316">
              <w:rPr>
                <w:rFonts w:asciiTheme="minorHAnsi" w:hAnsiTheme="minorHAnsi"/>
                <w:b/>
                <w:sz w:val="18"/>
                <w:szCs w:val="18"/>
                <w:lang w:val="en-GB"/>
              </w:rPr>
              <w:t>Unit title</w:t>
            </w:r>
          </w:p>
        </w:tc>
        <w:tc>
          <w:tcPr>
            <w:tcW w:w="854" w:type="dxa"/>
            <w:shd w:val="clear" w:color="auto" w:fill="EEECE1"/>
            <w:vAlign w:val="center"/>
          </w:tcPr>
          <w:p w:rsidR="00B40AD8" w:rsidRPr="00C10316" w:rsidRDefault="006E0A5F" w:rsidP="00C96AC4">
            <w:pPr>
              <w:jc w:val="center"/>
              <w:rPr>
                <w:rFonts w:asciiTheme="minorHAnsi" w:hAnsiTheme="minorHAnsi"/>
                <w:sz w:val="18"/>
                <w:lang w:val="en-GB"/>
              </w:rPr>
            </w:pPr>
            <w:r w:rsidRPr="00C10316">
              <w:rPr>
                <w:rFonts w:asciiTheme="minorHAnsi" w:hAnsiTheme="minorHAnsi"/>
                <w:b/>
                <w:sz w:val="18"/>
                <w:szCs w:val="18"/>
                <w:lang w:val="en-GB"/>
              </w:rPr>
              <w:t>Key concept</w:t>
            </w:r>
          </w:p>
        </w:tc>
        <w:tc>
          <w:tcPr>
            <w:tcW w:w="1567" w:type="dxa"/>
            <w:shd w:val="clear" w:color="auto" w:fill="EEECE1"/>
            <w:vAlign w:val="center"/>
          </w:tcPr>
          <w:p w:rsidR="00B40AD8" w:rsidRPr="00C10316" w:rsidRDefault="006E0A5F" w:rsidP="00C96AC4">
            <w:pPr>
              <w:jc w:val="center"/>
              <w:rPr>
                <w:rFonts w:asciiTheme="minorHAnsi" w:hAnsiTheme="minorHAnsi"/>
                <w:sz w:val="18"/>
                <w:lang w:val="en-GB"/>
              </w:rPr>
            </w:pPr>
            <w:r w:rsidRPr="00C10316">
              <w:rPr>
                <w:rFonts w:asciiTheme="minorHAnsi" w:hAnsiTheme="minorHAnsi"/>
                <w:b/>
                <w:sz w:val="18"/>
                <w:szCs w:val="18"/>
                <w:lang w:val="en-GB"/>
              </w:rPr>
              <w:t>Related concepts</w:t>
            </w:r>
          </w:p>
        </w:tc>
        <w:tc>
          <w:tcPr>
            <w:tcW w:w="1423" w:type="dxa"/>
            <w:shd w:val="clear" w:color="auto" w:fill="EEECE1"/>
            <w:vAlign w:val="center"/>
          </w:tcPr>
          <w:p w:rsidR="00B40AD8" w:rsidRPr="00C10316" w:rsidRDefault="006E0A5F" w:rsidP="00C96AC4">
            <w:pPr>
              <w:jc w:val="center"/>
              <w:rPr>
                <w:rFonts w:asciiTheme="minorHAnsi" w:hAnsiTheme="minorHAnsi"/>
                <w:sz w:val="18"/>
                <w:lang w:val="en-GB"/>
              </w:rPr>
            </w:pPr>
            <w:r w:rsidRPr="00C10316">
              <w:rPr>
                <w:rFonts w:asciiTheme="minorHAnsi" w:hAnsiTheme="minorHAnsi"/>
                <w:b/>
                <w:sz w:val="18"/>
                <w:szCs w:val="18"/>
                <w:lang w:val="en-GB"/>
              </w:rPr>
              <w:t>Global context</w:t>
            </w:r>
          </w:p>
        </w:tc>
        <w:tc>
          <w:tcPr>
            <w:tcW w:w="1994" w:type="dxa"/>
            <w:shd w:val="clear" w:color="auto" w:fill="EEECE1"/>
            <w:vAlign w:val="center"/>
          </w:tcPr>
          <w:p w:rsidR="00B40AD8" w:rsidRPr="00C10316" w:rsidRDefault="006E0A5F" w:rsidP="00C96AC4">
            <w:pPr>
              <w:jc w:val="center"/>
              <w:rPr>
                <w:rFonts w:asciiTheme="minorHAnsi" w:hAnsiTheme="minorHAnsi"/>
                <w:sz w:val="18"/>
                <w:lang w:val="en-GB"/>
              </w:rPr>
            </w:pPr>
            <w:r w:rsidRPr="00C10316">
              <w:rPr>
                <w:rFonts w:asciiTheme="minorHAnsi" w:hAnsiTheme="minorHAnsi"/>
                <w:b/>
                <w:sz w:val="18"/>
                <w:szCs w:val="18"/>
                <w:lang w:val="en-GB"/>
              </w:rPr>
              <w:t>Statement inquiry</w:t>
            </w:r>
          </w:p>
        </w:tc>
        <w:tc>
          <w:tcPr>
            <w:tcW w:w="2663" w:type="dxa"/>
            <w:shd w:val="clear" w:color="auto" w:fill="EEECE1"/>
            <w:vAlign w:val="center"/>
          </w:tcPr>
          <w:p w:rsidR="00B40AD8" w:rsidRPr="00C10316" w:rsidRDefault="006E0A5F" w:rsidP="00C96AC4">
            <w:pPr>
              <w:jc w:val="center"/>
              <w:rPr>
                <w:rFonts w:asciiTheme="minorHAnsi" w:hAnsiTheme="minorHAnsi"/>
                <w:sz w:val="18"/>
                <w:lang w:val="en-GB"/>
              </w:rPr>
            </w:pPr>
            <w:r w:rsidRPr="00C10316">
              <w:rPr>
                <w:rFonts w:asciiTheme="minorHAnsi" w:hAnsiTheme="minorHAnsi"/>
                <w:b/>
                <w:sz w:val="18"/>
                <w:szCs w:val="18"/>
                <w:lang w:val="en-GB"/>
              </w:rPr>
              <w:t>Objectives</w:t>
            </w:r>
          </w:p>
        </w:tc>
        <w:tc>
          <w:tcPr>
            <w:tcW w:w="3260" w:type="dxa"/>
            <w:shd w:val="clear" w:color="auto" w:fill="EEECE1"/>
            <w:vAlign w:val="center"/>
          </w:tcPr>
          <w:p w:rsidR="00B40AD8" w:rsidRPr="00C10316" w:rsidRDefault="006E0A5F" w:rsidP="00C96AC4">
            <w:pPr>
              <w:jc w:val="center"/>
              <w:rPr>
                <w:rFonts w:asciiTheme="minorHAnsi" w:hAnsiTheme="minorHAnsi"/>
                <w:sz w:val="18"/>
                <w:lang w:val="en-GB"/>
              </w:rPr>
            </w:pPr>
            <w:r w:rsidRPr="00C10316">
              <w:rPr>
                <w:rFonts w:asciiTheme="minorHAnsi" w:hAnsiTheme="minorHAnsi"/>
                <w:b/>
                <w:sz w:val="18"/>
                <w:szCs w:val="18"/>
                <w:lang w:val="en-GB"/>
              </w:rPr>
              <w:t>ATL skills</w:t>
            </w:r>
          </w:p>
        </w:tc>
        <w:tc>
          <w:tcPr>
            <w:tcW w:w="2904" w:type="dxa"/>
            <w:shd w:val="clear" w:color="auto" w:fill="EEECE1"/>
            <w:vAlign w:val="center"/>
          </w:tcPr>
          <w:p w:rsidR="00B40AD8" w:rsidRPr="00C10316" w:rsidRDefault="006E0A5F" w:rsidP="00C96AC4">
            <w:pPr>
              <w:jc w:val="center"/>
              <w:rPr>
                <w:rFonts w:asciiTheme="minorHAnsi" w:hAnsiTheme="minorHAnsi"/>
                <w:sz w:val="18"/>
                <w:lang w:val="en-GB"/>
              </w:rPr>
            </w:pPr>
            <w:r w:rsidRPr="00C10316">
              <w:rPr>
                <w:rFonts w:asciiTheme="minorHAnsi" w:hAnsiTheme="minorHAnsi"/>
                <w:b/>
                <w:sz w:val="18"/>
                <w:szCs w:val="18"/>
                <w:lang w:val="en-GB"/>
              </w:rPr>
              <w:t>Content</w:t>
            </w:r>
          </w:p>
        </w:tc>
      </w:tr>
      <w:tr w:rsidR="00B40AD8" w:rsidRPr="00C96AC4" w:rsidTr="00C96AC4">
        <w:trPr>
          <w:cantSplit/>
          <w:trHeight w:val="9280"/>
        </w:trPr>
        <w:tc>
          <w:tcPr>
            <w:tcW w:w="997" w:type="dxa"/>
            <w:textDirection w:val="btLr"/>
          </w:tcPr>
          <w:p w:rsidR="00B40AD8" w:rsidRPr="00C96AC4" w:rsidRDefault="006E0A5F">
            <w:pPr>
              <w:ind w:left="113" w:right="113"/>
              <w:jc w:val="center"/>
              <w:rPr>
                <w:rFonts w:asciiTheme="minorHAnsi" w:hAnsiTheme="minorHAnsi"/>
                <w:lang w:val="en-GB"/>
              </w:rPr>
            </w:pPr>
            <w:r w:rsidRPr="00C96AC4">
              <w:rPr>
                <w:rFonts w:asciiTheme="minorHAnsi" w:hAnsiTheme="minorHAnsi"/>
                <w:b/>
                <w:lang w:val="en-GB"/>
              </w:rPr>
              <w:t>Unit 1 – Welcome to my world</w:t>
            </w:r>
          </w:p>
          <w:p w:rsidR="00B40AD8" w:rsidRPr="00C96AC4" w:rsidRDefault="00372AB0">
            <w:pPr>
              <w:ind w:left="113" w:right="113"/>
              <w:jc w:val="center"/>
              <w:rPr>
                <w:rFonts w:asciiTheme="minorHAnsi" w:hAnsiTheme="minorHAnsi"/>
                <w:lang w:val="en-GB"/>
              </w:rPr>
            </w:pPr>
            <w:r>
              <w:rPr>
                <w:rFonts w:asciiTheme="minorHAnsi" w:hAnsiTheme="minorHAnsi"/>
                <w:lang w:val="en-GB"/>
              </w:rPr>
              <w:t>September  - October 2019</w:t>
            </w:r>
          </w:p>
          <w:p w:rsidR="00B40AD8" w:rsidRPr="00C96AC4" w:rsidRDefault="00B40AD8">
            <w:pPr>
              <w:ind w:left="113" w:right="113"/>
              <w:jc w:val="center"/>
              <w:rPr>
                <w:rFonts w:asciiTheme="minorHAnsi" w:hAnsiTheme="minorHAnsi"/>
                <w:lang w:val="en-GB"/>
              </w:rPr>
            </w:pPr>
          </w:p>
          <w:p w:rsidR="00B40AD8" w:rsidRPr="00C96AC4" w:rsidRDefault="00B40AD8">
            <w:pPr>
              <w:ind w:left="113" w:right="113"/>
              <w:jc w:val="center"/>
              <w:rPr>
                <w:rFonts w:asciiTheme="minorHAnsi" w:hAnsiTheme="minorHAnsi"/>
                <w:lang w:val="en-GB"/>
              </w:rPr>
            </w:pPr>
          </w:p>
          <w:p w:rsidR="00B40AD8" w:rsidRPr="00C96AC4" w:rsidRDefault="00B40AD8">
            <w:pPr>
              <w:ind w:left="113" w:right="113"/>
              <w:jc w:val="center"/>
              <w:rPr>
                <w:rFonts w:asciiTheme="minorHAnsi" w:hAnsiTheme="minorHAnsi"/>
                <w:lang w:val="en-GB"/>
              </w:rPr>
            </w:pPr>
          </w:p>
          <w:p w:rsidR="00B40AD8" w:rsidRPr="00C96AC4" w:rsidRDefault="00B40AD8">
            <w:pPr>
              <w:ind w:left="113" w:right="113"/>
              <w:jc w:val="center"/>
              <w:rPr>
                <w:rFonts w:asciiTheme="minorHAnsi" w:hAnsiTheme="minorHAnsi"/>
                <w:lang w:val="en-GB"/>
              </w:rPr>
            </w:pPr>
          </w:p>
        </w:tc>
        <w:tc>
          <w:tcPr>
            <w:tcW w:w="854" w:type="dxa"/>
            <w:textDirection w:val="btLr"/>
            <w:vAlign w:val="center"/>
          </w:tcPr>
          <w:p w:rsidR="00B40AD8" w:rsidRPr="00C96AC4" w:rsidRDefault="006E0A5F" w:rsidP="00361CA1">
            <w:pPr>
              <w:ind w:left="113" w:right="113"/>
              <w:jc w:val="center"/>
              <w:rPr>
                <w:rFonts w:asciiTheme="minorHAnsi" w:hAnsiTheme="minorHAnsi"/>
                <w:lang w:val="en-GB"/>
              </w:rPr>
            </w:pPr>
            <w:r w:rsidRPr="00C96AC4">
              <w:rPr>
                <w:rFonts w:asciiTheme="minorHAnsi" w:hAnsiTheme="minorHAnsi"/>
                <w:b/>
                <w:lang w:val="en-GB"/>
              </w:rPr>
              <w:t>C</w:t>
            </w:r>
            <w:r w:rsidR="00361CA1">
              <w:rPr>
                <w:rFonts w:asciiTheme="minorHAnsi" w:hAnsiTheme="minorHAnsi"/>
                <w:b/>
                <w:lang w:val="en-GB"/>
              </w:rPr>
              <w:t>reativity</w:t>
            </w:r>
          </w:p>
        </w:tc>
        <w:tc>
          <w:tcPr>
            <w:tcW w:w="1567" w:type="dxa"/>
          </w:tcPr>
          <w:p w:rsidR="00B40AD8" w:rsidRPr="00C96AC4" w:rsidRDefault="00B40AD8">
            <w:pPr>
              <w:rPr>
                <w:rFonts w:asciiTheme="minorHAnsi" w:hAnsiTheme="minorHAnsi"/>
                <w:lang w:val="en-GB"/>
              </w:rPr>
            </w:pPr>
          </w:p>
          <w:p w:rsidR="00B40AD8" w:rsidRPr="00C96AC4" w:rsidRDefault="00AB503F">
            <w:pPr>
              <w:rPr>
                <w:rFonts w:asciiTheme="minorHAnsi" w:hAnsiTheme="minorHAnsi"/>
                <w:lang w:val="en-GB"/>
              </w:rPr>
            </w:pPr>
            <w:r>
              <w:rPr>
                <w:rFonts w:asciiTheme="minorHAnsi" w:hAnsiTheme="minorHAnsi"/>
                <w:lang w:val="en-GB"/>
              </w:rPr>
              <w:t>- Purpose</w:t>
            </w:r>
          </w:p>
          <w:p w:rsidR="00B40AD8" w:rsidRPr="00C96AC4" w:rsidRDefault="00B40AD8">
            <w:pPr>
              <w:rPr>
                <w:rFonts w:asciiTheme="minorHAnsi" w:hAnsiTheme="minorHAnsi"/>
                <w:lang w:val="en-GB"/>
              </w:rPr>
            </w:pPr>
          </w:p>
          <w:p w:rsidR="00B40AD8" w:rsidRPr="00C96AC4" w:rsidRDefault="00B40AD8">
            <w:pPr>
              <w:rPr>
                <w:rFonts w:asciiTheme="minorHAnsi" w:hAnsiTheme="minorHAnsi"/>
                <w:lang w:val="en-GB"/>
              </w:rPr>
            </w:pPr>
          </w:p>
          <w:p w:rsidR="00361CA1" w:rsidRPr="00361CA1" w:rsidRDefault="00C96AC4" w:rsidP="00361CA1">
            <w:pPr>
              <w:rPr>
                <w:rFonts w:asciiTheme="minorHAnsi" w:hAnsiTheme="minorHAnsi"/>
                <w:lang w:val="en-GB"/>
              </w:rPr>
            </w:pPr>
            <w:r>
              <w:rPr>
                <w:rFonts w:asciiTheme="minorHAnsi" w:hAnsiTheme="minorHAnsi"/>
                <w:lang w:val="en-GB"/>
              </w:rPr>
              <w:t>-</w:t>
            </w:r>
            <w:r w:rsidR="00AB503F">
              <w:rPr>
                <w:rFonts w:asciiTheme="minorHAnsi" w:hAnsiTheme="minorHAnsi"/>
                <w:lang w:val="en-GB"/>
              </w:rPr>
              <w:t xml:space="preserve"> </w:t>
            </w:r>
            <w:r w:rsidR="00361CA1" w:rsidRPr="00361CA1">
              <w:rPr>
                <w:rFonts w:asciiTheme="minorHAnsi" w:eastAsiaTheme="minorHAnsi" w:hAnsiTheme="minorHAnsi" w:cstheme="minorBidi"/>
                <w:color w:val="auto"/>
                <w:lang w:val="en-GB" w:eastAsia="en-US"/>
              </w:rPr>
              <w:t xml:space="preserve">Happiness and fulfilment </w:t>
            </w:r>
          </w:p>
          <w:p w:rsidR="00361CA1" w:rsidRDefault="00361CA1">
            <w:pPr>
              <w:rPr>
                <w:rFonts w:asciiTheme="minorHAnsi" w:hAnsiTheme="minorHAnsi"/>
                <w:lang w:val="en-GB"/>
              </w:rPr>
            </w:pPr>
          </w:p>
          <w:p w:rsidR="00AB503F" w:rsidRPr="00C96AC4" w:rsidRDefault="00AB503F" w:rsidP="00AB503F">
            <w:pPr>
              <w:rPr>
                <w:rFonts w:asciiTheme="minorHAnsi" w:hAnsiTheme="minorHAnsi"/>
                <w:lang w:val="en-GB"/>
              </w:rPr>
            </w:pPr>
            <w:r>
              <w:rPr>
                <w:rFonts w:asciiTheme="minorHAnsi" w:hAnsiTheme="minorHAnsi"/>
                <w:lang w:val="en-GB"/>
              </w:rPr>
              <w:t xml:space="preserve">- </w:t>
            </w:r>
            <w:r w:rsidRPr="00C96AC4">
              <w:rPr>
                <w:rFonts w:asciiTheme="minorHAnsi" w:hAnsiTheme="minorHAnsi"/>
                <w:lang w:val="en-GB"/>
              </w:rPr>
              <w:t>Point of view</w:t>
            </w:r>
          </w:p>
          <w:p w:rsidR="00361CA1" w:rsidRPr="00C96AC4" w:rsidRDefault="00361CA1" w:rsidP="00AB503F">
            <w:pPr>
              <w:rPr>
                <w:rFonts w:asciiTheme="minorHAnsi" w:hAnsiTheme="minorHAnsi"/>
                <w:lang w:val="en-GB"/>
              </w:rPr>
            </w:pPr>
          </w:p>
        </w:tc>
        <w:tc>
          <w:tcPr>
            <w:tcW w:w="1423" w:type="dxa"/>
          </w:tcPr>
          <w:p w:rsidR="00C96AC4" w:rsidRPr="00C96AC4" w:rsidRDefault="00C96AC4">
            <w:pPr>
              <w:rPr>
                <w:rFonts w:asciiTheme="minorHAnsi" w:hAnsiTheme="minorHAnsi"/>
                <w:lang w:val="en-GB"/>
              </w:rPr>
            </w:pPr>
          </w:p>
          <w:p w:rsidR="00B40AD8" w:rsidRPr="00C96AC4" w:rsidRDefault="006E0A5F">
            <w:pPr>
              <w:rPr>
                <w:rFonts w:asciiTheme="minorHAnsi" w:hAnsiTheme="minorHAnsi"/>
                <w:lang w:val="en-GB"/>
              </w:rPr>
            </w:pPr>
            <w:r w:rsidRPr="00C96AC4">
              <w:rPr>
                <w:rFonts w:asciiTheme="minorHAnsi" w:hAnsiTheme="minorHAnsi"/>
                <w:lang w:val="en-GB"/>
              </w:rPr>
              <w:t>Identities and relationships</w:t>
            </w:r>
          </w:p>
          <w:p w:rsidR="00AB503F" w:rsidRDefault="00AB503F" w:rsidP="00AB503F">
            <w:pPr>
              <w:rPr>
                <w:rFonts w:asciiTheme="minorHAnsi" w:eastAsiaTheme="minorHAnsi" w:hAnsiTheme="minorHAnsi" w:cstheme="minorBidi"/>
                <w:color w:val="auto"/>
                <w:lang w:val="en-GB" w:eastAsia="en-US"/>
              </w:rPr>
            </w:pPr>
          </w:p>
          <w:p w:rsidR="00AB503F" w:rsidRDefault="00AB503F" w:rsidP="00AB503F">
            <w:pPr>
              <w:rPr>
                <w:rFonts w:asciiTheme="minorHAnsi" w:eastAsiaTheme="minorHAnsi" w:hAnsiTheme="minorHAnsi" w:cstheme="minorBidi"/>
                <w:color w:val="auto"/>
                <w:lang w:val="en-GB" w:eastAsia="en-US"/>
              </w:rPr>
            </w:pPr>
          </w:p>
          <w:p w:rsidR="00AB503F" w:rsidRDefault="00AB503F" w:rsidP="00AB503F">
            <w:pPr>
              <w:rPr>
                <w:rFonts w:asciiTheme="minorHAnsi" w:eastAsiaTheme="minorHAnsi" w:hAnsiTheme="minorHAnsi" w:cstheme="minorBidi"/>
                <w:color w:val="auto"/>
                <w:lang w:val="en-GB" w:eastAsia="en-US"/>
              </w:rPr>
            </w:pPr>
          </w:p>
          <w:p w:rsidR="00AB503F" w:rsidRDefault="00AB503F" w:rsidP="00AB503F">
            <w:pPr>
              <w:rPr>
                <w:rFonts w:asciiTheme="minorHAnsi" w:eastAsiaTheme="minorHAnsi" w:hAnsiTheme="minorHAnsi" w:cstheme="minorBidi"/>
                <w:color w:val="auto"/>
                <w:lang w:val="en-GB" w:eastAsia="en-US"/>
              </w:rPr>
            </w:pPr>
          </w:p>
          <w:p w:rsidR="00AB503F" w:rsidRPr="00C96AC4" w:rsidRDefault="00AB503F" w:rsidP="00AB503F">
            <w:pPr>
              <w:rPr>
                <w:rFonts w:asciiTheme="minorHAnsi" w:hAnsiTheme="minorHAnsi"/>
                <w:lang w:val="en-GB"/>
              </w:rPr>
            </w:pPr>
          </w:p>
        </w:tc>
        <w:tc>
          <w:tcPr>
            <w:tcW w:w="1994" w:type="dxa"/>
          </w:tcPr>
          <w:p w:rsidR="00B40AD8" w:rsidRPr="00C96AC4" w:rsidRDefault="00B40AD8">
            <w:pPr>
              <w:rPr>
                <w:rFonts w:asciiTheme="minorHAnsi" w:hAnsiTheme="minorHAnsi"/>
                <w:lang w:val="en-GB"/>
              </w:rPr>
            </w:pPr>
          </w:p>
          <w:p w:rsidR="00AB503F" w:rsidRDefault="00AB503F" w:rsidP="00AB503F">
            <w:pPr>
              <w:tabs>
                <w:tab w:val="left" w:pos="454"/>
                <w:tab w:val="left" w:pos="907"/>
                <w:tab w:val="left" w:pos="1361"/>
                <w:tab w:val="left" w:pos="1814"/>
              </w:tabs>
              <w:spacing w:after="120"/>
              <w:rPr>
                <w:rFonts w:asciiTheme="minorHAnsi" w:hAnsiTheme="minorHAnsi"/>
                <w:lang w:val="en-GB"/>
              </w:rPr>
            </w:pPr>
            <w:r w:rsidRPr="00AB503F">
              <w:rPr>
                <w:rFonts w:asciiTheme="minorHAnsi" w:hAnsiTheme="minorHAnsi"/>
                <w:lang w:val="en-GB"/>
              </w:rPr>
              <w:t>We can fir</w:t>
            </w:r>
            <w:r>
              <w:rPr>
                <w:rFonts w:asciiTheme="minorHAnsi" w:hAnsiTheme="minorHAnsi"/>
                <w:lang w:val="en-GB"/>
              </w:rPr>
              <w:t xml:space="preserve">st use language to describe and </w:t>
            </w:r>
            <w:r w:rsidRPr="00AB503F">
              <w:rPr>
                <w:rFonts w:asciiTheme="minorHAnsi" w:hAnsiTheme="minorHAnsi"/>
                <w:lang w:val="en-GB"/>
              </w:rPr>
              <w:t>define happ</w:t>
            </w:r>
            <w:r>
              <w:rPr>
                <w:rFonts w:asciiTheme="minorHAnsi" w:hAnsiTheme="minorHAnsi"/>
                <w:lang w:val="en-GB"/>
              </w:rPr>
              <w:t xml:space="preserve">iness and intelligence and only </w:t>
            </w:r>
            <w:r w:rsidRPr="00AB503F">
              <w:rPr>
                <w:rFonts w:asciiTheme="minorHAnsi" w:hAnsiTheme="minorHAnsi"/>
                <w:lang w:val="en-GB"/>
              </w:rPr>
              <w:t>then can we wor</w:t>
            </w:r>
            <w:r>
              <w:rPr>
                <w:rFonts w:asciiTheme="minorHAnsi" w:hAnsiTheme="minorHAnsi"/>
                <w:lang w:val="en-GB"/>
              </w:rPr>
              <w:t xml:space="preserve">k towards a fulfilling personal </w:t>
            </w:r>
            <w:r w:rsidRPr="00AB503F">
              <w:rPr>
                <w:rFonts w:asciiTheme="minorHAnsi" w:hAnsiTheme="minorHAnsi"/>
                <w:lang w:val="en-GB"/>
              </w:rPr>
              <w:t>future in a global context.</w:t>
            </w:r>
          </w:p>
          <w:p w:rsidR="00AB503F" w:rsidRPr="00361CA1" w:rsidRDefault="00AB503F" w:rsidP="00AB503F">
            <w:pPr>
              <w:rPr>
                <w:rFonts w:asciiTheme="minorHAnsi" w:eastAsiaTheme="minorHAnsi" w:hAnsiTheme="minorHAnsi" w:cstheme="minorBidi"/>
                <w:color w:val="auto"/>
                <w:lang w:val="en-GB" w:eastAsia="en-US"/>
              </w:rPr>
            </w:pPr>
            <w:r w:rsidRPr="00361CA1">
              <w:rPr>
                <w:rFonts w:asciiTheme="minorHAnsi" w:eastAsiaTheme="minorHAnsi" w:hAnsiTheme="minorHAnsi" w:cstheme="minorBidi"/>
                <w:color w:val="auto"/>
                <w:lang w:val="en-GB" w:eastAsia="en-US"/>
              </w:rPr>
              <w:t>D</w:t>
            </w:r>
            <w:r>
              <w:rPr>
                <w:rFonts w:asciiTheme="minorHAnsi" w:eastAsiaTheme="minorHAnsi" w:hAnsiTheme="minorHAnsi" w:cstheme="minorBidi"/>
                <w:color w:val="auto"/>
                <w:lang w:val="en-GB" w:eastAsia="en-US"/>
              </w:rPr>
              <w:t xml:space="preserve">o we all have the same kinds of </w:t>
            </w:r>
            <w:r w:rsidRPr="00361CA1">
              <w:rPr>
                <w:rFonts w:asciiTheme="minorHAnsi" w:eastAsiaTheme="minorHAnsi" w:hAnsiTheme="minorHAnsi" w:cstheme="minorBidi"/>
                <w:color w:val="auto"/>
                <w:lang w:val="en-GB" w:eastAsia="en-US"/>
              </w:rPr>
              <w:t xml:space="preserve">intelligence? </w:t>
            </w:r>
          </w:p>
          <w:p w:rsidR="00AB503F" w:rsidRDefault="00AB503F" w:rsidP="00AB503F">
            <w:pPr>
              <w:rPr>
                <w:rFonts w:asciiTheme="minorHAnsi" w:eastAsiaTheme="minorHAnsi" w:hAnsiTheme="minorHAnsi" w:cstheme="minorBidi"/>
                <w:color w:val="auto"/>
                <w:lang w:val="en-GB" w:eastAsia="en-US"/>
              </w:rPr>
            </w:pPr>
          </w:p>
          <w:p w:rsidR="00AB503F" w:rsidRPr="00361CA1" w:rsidRDefault="00AB503F" w:rsidP="00AB503F">
            <w:pPr>
              <w:rPr>
                <w:rFonts w:asciiTheme="minorHAnsi" w:eastAsiaTheme="minorHAnsi" w:hAnsiTheme="minorHAnsi" w:cstheme="minorBidi"/>
                <w:color w:val="auto"/>
                <w:lang w:val="en-GB" w:eastAsia="en-US"/>
              </w:rPr>
            </w:pPr>
            <w:r w:rsidRPr="00361CA1">
              <w:rPr>
                <w:rFonts w:asciiTheme="minorHAnsi" w:eastAsiaTheme="minorHAnsi" w:hAnsiTheme="minorHAnsi" w:cstheme="minorBidi"/>
                <w:color w:val="auto"/>
                <w:lang w:val="en-GB" w:eastAsia="en-US"/>
              </w:rPr>
              <w:t>How important is personal fulfilment?</w:t>
            </w:r>
          </w:p>
          <w:p w:rsidR="00AB503F" w:rsidRDefault="00AB503F" w:rsidP="00AB503F">
            <w:pPr>
              <w:rPr>
                <w:rFonts w:asciiTheme="minorHAnsi" w:hAnsiTheme="minorHAnsi"/>
                <w:lang w:val="en-GB"/>
              </w:rPr>
            </w:pPr>
          </w:p>
          <w:p w:rsidR="00AB503F" w:rsidRPr="00361CA1" w:rsidRDefault="00AB503F" w:rsidP="00AB503F">
            <w:pPr>
              <w:rPr>
                <w:rFonts w:asciiTheme="minorHAnsi" w:eastAsiaTheme="minorHAnsi" w:hAnsiTheme="minorHAnsi" w:cstheme="minorBidi"/>
                <w:color w:val="auto"/>
                <w:lang w:val="en-GB" w:eastAsia="en-US"/>
              </w:rPr>
            </w:pPr>
            <w:r w:rsidRPr="00361CA1">
              <w:rPr>
                <w:rFonts w:asciiTheme="minorHAnsi" w:eastAsiaTheme="minorHAnsi" w:hAnsiTheme="minorHAnsi" w:cstheme="minorBidi"/>
                <w:color w:val="auto"/>
                <w:lang w:val="en-GB" w:eastAsia="en-US"/>
              </w:rPr>
              <w:t xml:space="preserve">What makes teenagers happy? </w:t>
            </w:r>
          </w:p>
          <w:p w:rsidR="00AB503F" w:rsidRPr="00C96AC4" w:rsidRDefault="00AB503F">
            <w:pPr>
              <w:tabs>
                <w:tab w:val="left" w:pos="454"/>
                <w:tab w:val="left" w:pos="907"/>
                <w:tab w:val="left" w:pos="1361"/>
                <w:tab w:val="left" w:pos="1814"/>
              </w:tabs>
              <w:spacing w:after="120"/>
              <w:rPr>
                <w:rFonts w:asciiTheme="minorHAnsi" w:hAnsiTheme="minorHAnsi"/>
                <w:lang w:val="en-GB"/>
              </w:rPr>
            </w:pPr>
          </w:p>
        </w:tc>
        <w:tc>
          <w:tcPr>
            <w:tcW w:w="2663" w:type="dxa"/>
          </w:tcPr>
          <w:p w:rsidR="00B40AD8" w:rsidRPr="00C96AC4" w:rsidRDefault="00B40AD8">
            <w:pPr>
              <w:rPr>
                <w:rFonts w:asciiTheme="minorHAnsi" w:hAnsiTheme="minorHAnsi"/>
                <w:lang w:val="en-GB"/>
              </w:rPr>
            </w:pPr>
          </w:p>
          <w:p w:rsidR="00B40AD8" w:rsidRPr="00C96AC4" w:rsidRDefault="006E0A5F" w:rsidP="00C96AC4">
            <w:pPr>
              <w:rPr>
                <w:rFonts w:asciiTheme="minorHAnsi" w:hAnsiTheme="minorHAnsi"/>
                <w:lang w:val="en-GB"/>
              </w:rPr>
            </w:pPr>
            <w:r w:rsidRPr="00C96AC4">
              <w:rPr>
                <w:rFonts w:asciiTheme="minorHAnsi" w:hAnsiTheme="minorHAnsi"/>
                <w:lang w:val="en-GB"/>
              </w:rPr>
              <w:t xml:space="preserve">Use appropriate register in formal and informal oral and written communication </w:t>
            </w:r>
          </w:p>
          <w:p w:rsidR="00B40AD8" w:rsidRPr="00C96AC4" w:rsidRDefault="00B40AD8" w:rsidP="00C96AC4">
            <w:pPr>
              <w:rPr>
                <w:rFonts w:asciiTheme="minorHAnsi" w:hAnsiTheme="minorHAnsi"/>
                <w:lang w:val="en-GB"/>
              </w:rPr>
            </w:pPr>
          </w:p>
          <w:p w:rsidR="00B40AD8" w:rsidRPr="00C96AC4" w:rsidRDefault="006E0A5F" w:rsidP="00C96AC4">
            <w:pPr>
              <w:rPr>
                <w:rFonts w:asciiTheme="minorHAnsi" w:hAnsiTheme="minorHAnsi"/>
                <w:lang w:val="en-GB"/>
              </w:rPr>
            </w:pPr>
            <w:r w:rsidRPr="00C96AC4">
              <w:rPr>
                <w:rFonts w:asciiTheme="minorHAnsi" w:hAnsiTheme="minorHAnsi"/>
                <w:lang w:val="en-GB"/>
              </w:rPr>
              <w:t>Analyse specific information and ideas presented in both visual and written texts</w:t>
            </w:r>
            <w:r w:rsidR="0087434D">
              <w:rPr>
                <w:rFonts w:asciiTheme="minorHAnsi" w:hAnsiTheme="minorHAnsi"/>
                <w:lang w:val="en-GB"/>
              </w:rPr>
              <w:t xml:space="preserve"> (comparing the movie to the excerpt) </w:t>
            </w:r>
          </w:p>
          <w:p w:rsidR="00B40AD8" w:rsidRPr="00C96AC4" w:rsidRDefault="00B40AD8" w:rsidP="00C96AC4">
            <w:pPr>
              <w:rPr>
                <w:rFonts w:asciiTheme="minorHAnsi" w:hAnsiTheme="minorHAnsi"/>
                <w:lang w:val="en-GB"/>
              </w:rPr>
            </w:pPr>
          </w:p>
          <w:p w:rsidR="00B40AD8" w:rsidRDefault="006E0A5F" w:rsidP="00C96AC4">
            <w:pPr>
              <w:rPr>
                <w:rFonts w:asciiTheme="minorHAnsi" w:hAnsiTheme="minorHAnsi"/>
                <w:lang w:val="en-GB"/>
              </w:rPr>
            </w:pPr>
            <w:r w:rsidRPr="00C96AC4">
              <w:rPr>
                <w:rFonts w:asciiTheme="minorHAnsi" w:hAnsiTheme="minorHAnsi"/>
                <w:lang w:val="en-GB"/>
              </w:rPr>
              <w:t>Communicate information, ideas and opinions in social situations</w:t>
            </w:r>
          </w:p>
          <w:p w:rsidR="005E249F" w:rsidRDefault="005E249F" w:rsidP="00C96AC4">
            <w:pPr>
              <w:rPr>
                <w:rFonts w:asciiTheme="minorHAnsi" w:hAnsiTheme="minorHAnsi"/>
                <w:lang w:val="en-GB"/>
              </w:rPr>
            </w:pPr>
          </w:p>
          <w:p w:rsidR="005E249F" w:rsidRDefault="005E249F" w:rsidP="00C96AC4">
            <w:pPr>
              <w:rPr>
                <w:rFonts w:asciiTheme="minorHAnsi" w:hAnsiTheme="minorHAnsi"/>
                <w:lang w:val="en-GB"/>
              </w:rPr>
            </w:pPr>
            <w:r>
              <w:rPr>
                <w:rFonts w:asciiTheme="minorHAnsi" w:hAnsiTheme="minorHAnsi"/>
                <w:lang w:val="en-GB"/>
              </w:rPr>
              <w:t>Novel test</w:t>
            </w:r>
          </w:p>
          <w:p w:rsidR="005E249F" w:rsidRDefault="005E249F" w:rsidP="00C96AC4">
            <w:pPr>
              <w:rPr>
                <w:rFonts w:asciiTheme="minorHAnsi" w:hAnsiTheme="minorHAnsi"/>
                <w:lang w:val="en-GB"/>
              </w:rPr>
            </w:pPr>
          </w:p>
          <w:p w:rsidR="005E249F" w:rsidRDefault="005E249F" w:rsidP="00C96AC4">
            <w:pPr>
              <w:rPr>
                <w:rFonts w:asciiTheme="minorHAnsi" w:hAnsiTheme="minorHAnsi"/>
                <w:lang w:val="en-GB"/>
              </w:rPr>
            </w:pPr>
            <w:r>
              <w:rPr>
                <w:rFonts w:asciiTheme="minorHAnsi" w:hAnsiTheme="minorHAnsi"/>
                <w:lang w:val="en-GB"/>
              </w:rPr>
              <w:t xml:space="preserve">Preparing a </w:t>
            </w:r>
            <w:proofErr w:type="spellStart"/>
            <w:r>
              <w:rPr>
                <w:rFonts w:asciiTheme="minorHAnsi" w:hAnsiTheme="minorHAnsi"/>
                <w:lang w:val="en-GB"/>
              </w:rPr>
              <w:t>PPt</w:t>
            </w:r>
            <w:proofErr w:type="spellEnd"/>
            <w:r>
              <w:rPr>
                <w:rFonts w:asciiTheme="minorHAnsi" w:hAnsiTheme="minorHAnsi"/>
                <w:lang w:val="en-GB"/>
              </w:rPr>
              <w:t xml:space="preserve"> Presentation on their favourite song</w:t>
            </w:r>
          </w:p>
          <w:p w:rsidR="00AB503F" w:rsidRDefault="00AB503F" w:rsidP="00C96AC4">
            <w:pPr>
              <w:rPr>
                <w:rFonts w:asciiTheme="minorHAnsi" w:hAnsiTheme="minorHAnsi"/>
                <w:lang w:val="en-GB"/>
              </w:rPr>
            </w:pPr>
          </w:p>
          <w:p w:rsidR="00AB503F" w:rsidRPr="00C96AC4" w:rsidRDefault="00AB503F" w:rsidP="00AB503F">
            <w:pPr>
              <w:rPr>
                <w:rFonts w:asciiTheme="minorHAnsi" w:hAnsiTheme="minorHAnsi"/>
                <w:lang w:val="en-GB"/>
              </w:rPr>
            </w:pPr>
          </w:p>
        </w:tc>
        <w:tc>
          <w:tcPr>
            <w:tcW w:w="3260" w:type="dxa"/>
          </w:tcPr>
          <w:p w:rsidR="00B40AD8" w:rsidRPr="00C96AC4" w:rsidRDefault="00B40AD8">
            <w:pPr>
              <w:rPr>
                <w:rFonts w:asciiTheme="minorHAnsi" w:hAnsiTheme="minorHAnsi"/>
                <w:lang w:val="en-GB"/>
              </w:rPr>
            </w:pPr>
          </w:p>
          <w:p w:rsidR="00AB503F" w:rsidRPr="008F0D7A" w:rsidRDefault="006E0A5F">
            <w:pPr>
              <w:tabs>
                <w:tab w:val="left" w:pos="454"/>
                <w:tab w:val="left" w:pos="907"/>
                <w:tab w:val="left" w:pos="1361"/>
                <w:tab w:val="left" w:pos="1814"/>
              </w:tabs>
              <w:spacing w:after="120"/>
              <w:rPr>
                <w:rFonts w:asciiTheme="minorHAnsi" w:eastAsia="Arial" w:hAnsiTheme="minorHAnsi" w:cs="Arial"/>
                <w:lang w:val="en-GB"/>
              </w:rPr>
            </w:pPr>
            <w:r w:rsidRPr="0093639F">
              <w:rPr>
                <w:rFonts w:asciiTheme="minorHAnsi" w:eastAsia="Arial" w:hAnsiTheme="minorHAnsi" w:cs="Arial"/>
                <w:u w:val="single"/>
                <w:lang w:val="en-GB"/>
              </w:rPr>
              <w:t>Self-management skills</w:t>
            </w:r>
            <w:r w:rsidRPr="00C96AC4">
              <w:rPr>
                <w:rFonts w:asciiTheme="minorHAnsi" w:eastAsia="Arial" w:hAnsiTheme="minorHAnsi" w:cs="Arial"/>
                <w:lang w:val="en-GB"/>
              </w:rPr>
              <w:t xml:space="preserve">: Organisation – students </w:t>
            </w:r>
            <w:r w:rsidR="00AB503F">
              <w:rPr>
                <w:rFonts w:asciiTheme="minorHAnsi" w:eastAsia="Arial" w:hAnsiTheme="minorHAnsi" w:cs="Arial"/>
                <w:lang w:val="en-GB"/>
              </w:rPr>
              <w:t xml:space="preserve">keep notes to record the most important moments </w:t>
            </w:r>
            <w:r w:rsidRPr="00C96AC4">
              <w:rPr>
                <w:rFonts w:asciiTheme="minorHAnsi" w:eastAsia="Arial" w:hAnsiTheme="minorHAnsi" w:cs="Arial"/>
                <w:lang w:val="en-GB"/>
              </w:rPr>
              <w:t>and reflections</w:t>
            </w:r>
            <w:r w:rsidR="00AB503F">
              <w:rPr>
                <w:rFonts w:asciiTheme="minorHAnsi" w:eastAsia="Arial" w:hAnsiTheme="minorHAnsi" w:cs="Arial"/>
                <w:lang w:val="en-GB"/>
              </w:rPr>
              <w:t xml:space="preserve"> on the plot analysis</w:t>
            </w:r>
          </w:p>
          <w:p w:rsidR="00B40AD8" w:rsidRDefault="00AB503F" w:rsidP="00AB503F">
            <w:pPr>
              <w:rPr>
                <w:rFonts w:asciiTheme="minorHAnsi" w:eastAsiaTheme="minorHAnsi" w:hAnsiTheme="minorHAnsi" w:cstheme="minorBidi"/>
                <w:color w:val="auto"/>
                <w:lang w:val="en-GB" w:eastAsia="en-US"/>
              </w:rPr>
            </w:pPr>
            <w:r w:rsidRPr="00AB503F">
              <w:rPr>
                <w:rFonts w:asciiTheme="minorHAnsi" w:eastAsiaTheme="minorHAnsi" w:hAnsiTheme="minorHAnsi" w:cstheme="minorBidi"/>
                <w:color w:val="auto"/>
                <w:u w:val="single"/>
                <w:lang w:val="en-GB" w:eastAsia="en-US"/>
              </w:rPr>
              <w:t>Oral and interactive skills</w:t>
            </w:r>
            <w:r>
              <w:rPr>
                <w:rFonts w:asciiTheme="minorHAnsi" w:eastAsiaTheme="minorHAnsi" w:hAnsiTheme="minorHAnsi" w:cstheme="minorBidi"/>
                <w:color w:val="auto"/>
                <w:lang w:val="en-GB" w:eastAsia="en-US"/>
              </w:rPr>
              <w:t>:</w:t>
            </w:r>
            <w:r w:rsidRPr="00361CA1">
              <w:rPr>
                <w:rFonts w:asciiTheme="minorHAnsi" w:eastAsiaTheme="minorHAnsi" w:hAnsiTheme="minorHAnsi" w:cstheme="minorBidi"/>
                <w:color w:val="auto"/>
                <w:lang w:val="en-GB" w:eastAsia="en-US"/>
              </w:rPr>
              <w:t xml:space="preserve"> role play </w:t>
            </w:r>
          </w:p>
          <w:p w:rsidR="00AB503F" w:rsidRPr="00AB503F" w:rsidRDefault="00AB503F" w:rsidP="00AB503F">
            <w:pPr>
              <w:rPr>
                <w:rFonts w:asciiTheme="minorHAnsi" w:eastAsiaTheme="minorHAnsi" w:hAnsiTheme="minorHAnsi" w:cstheme="minorBidi"/>
                <w:color w:val="auto"/>
                <w:lang w:val="en-GB" w:eastAsia="en-US"/>
              </w:rPr>
            </w:pPr>
          </w:p>
          <w:p w:rsidR="00B40AD8" w:rsidRDefault="006E0A5F">
            <w:pPr>
              <w:rPr>
                <w:rFonts w:asciiTheme="minorHAnsi" w:hAnsiTheme="minorHAnsi"/>
                <w:lang w:val="en-GB"/>
              </w:rPr>
            </w:pPr>
            <w:r w:rsidRPr="0093639F">
              <w:rPr>
                <w:rFonts w:asciiTheme="minorHAnsi" w:hAnsiTheme="minorHAnsi"/>
                <w:u w:val="single"/>
                <w:lang w:val="en-GB"/>
              </w:rPr>
              <w:t>Research skills</w:t>
            </w:r>
            <w:r w:rsidRPr="00C96AC4">
              <w:rPr>
                <w:rFonts w:asciiTheme="minorHAnsi" w:hAnsiTheme="minorHAnsi"/>
                <w:lang w:val="en-GB"/>
              </w:rPr>
              <w:t xml:space="preserve">: Information literacy – students independently select relevant information from a range of varied reliable sources with the objective to produce a </w:t>
            </w:r>
            <w:r w:rsidR="00AB503F">
              <w:rPr>
                <w:rFonts w:asciiTheme="minorHAnsi" w:hAnsiTheme="minorHAnsi"/>
                <w:lang w:val="en-GB"/>
              </w:rPr>
              <w:t>PowerPoint presentation</w:t>
            </w:r>
          </w:p>
          <w:p w:rsidR="00361CA1" w:rsidRDefault="00361CA1">
            <w:pPr>
              <w:rPr>
                <w:rFonts w:asciiTheme="minorHAnsi" w:hAnsiTheme="minorHAnsi"/>
                <w:lang w:val="en-GB"/>
              </w:rPr>
            </w:pPr>
          </w:p>
          <w:p w:rsidR="00361CA1" w:rsidRDefault="00361CA1" w:rsidP="00361CA1">
            <w:pPr>
              <w:rPr>
                <w:rFonts w:asciiTheme="minorHAnsi" w:eastAsiaTheme="minorHAnsi" w:hAnsiTheme="minorHAnsi" w:cstheme="minorBidi"/>
                <w:color w:val="auto"/>
                <w:lang w:val="en-GB" w:eastAsia="en-US"/>
              </w:rPr>
            </w:pPr>
            <w:r w:rsidRPr="00361CA1">
              <w:rPr>
                <w:rFonts w:asciiTheme="minorHAnsi" w:eastAsiaTheme="minorHAnsi" w:hAnsiTheme="minorHAnsi" w:cstheme="minorBidi"/>
                <w:color w:val="auto"/>
                <w:u w:val="single"/>
                <w:lang w:val="en-GB" w:eastAsia="en-US"/>
              </w:rPr>
              <w:t>Audio-visual skills</w:t>
            </w:r>
            <w:r>
              <w:rPr>
                <w:rFonts w:asciiTheme="minorHAnsi" w:eastAsiaTheme="minorHAnsi" w:hAnsiTheme="minorHAnsi" w:cstheme="minorBidi"/>
                <w:color w:val="auto"/>
                <w:lang w:val="en-GB" w:eastAsia="en-US"/>
              </w:rPr>
              <w:t xml:space="preserve">: </w:t>
            </w:r>
            <w:r w:rsidRPr="00361CA1">
              <w:rPr>
                <w:rFonts w:asciiTheme="minorHAnsi" w:eastAsiaTheme="minorHAnsi" w:hAnsiTheme="minorHAnsi" w:cstheme="minorBidi"/>
                <w:color w:val="auto"/>
                <w:lang w:val="en-GB" w:eastAsia="en-US"/>
              </w:rPr>
              <w:t>What does audio-visual Text D communicate about the themes of happiness, intelligence</w:t>
            </w:r>
            <w:r>
              <w:rPr>
                <w:rFonts w:asciiTheme="minorHAnsi" w:eastAsiaTheme="minorHAnsi" w:hAnsiTheme="minorHAnsi" w:cstheme="minorBidi"/>
                <w:color w:val="auto"/>
                <w:lang w:val="en-GB" w:eastAsia="en-US"/>
              </w:rPr>
              <w:t xml:space="preserve"> </w:t>
            </w:r>
            <w:r w:rsidRPr="00361CA1">
              <w:rPr>
                <w:rFonts w:asciiTheme="minorHAnsi" w:eastAsiaTheme="minorHAnsi" w:hAnsiTheme="minorHAnsi" w:cstheme="minorBidi"/>
                <w:color w:val="auto"/>
                <w:lang w:val="en-GB" w:eastAsia="en-US"/>
              </w:rPr>
              <w:t xml:space="preserve">and fulfilment, and how is this done? </w:t>
            </w:r>
          </w:p>
          <w:p w:rsidR="00361CA1" w:rsidRPr="00C96AC4" w:rsidRDefault="00361CA1" w:rsidP="00AB503F">
            <w:pPr>
              <w:tabs>
                <w:tab w:val="left" w:pos="454"/>
                <w:tab w:val="left" w:pos="907"/>
                <w:tab w:val="left" w:pos="1361"/>
                <w:tab w:val="left" w:pos="1814"/>
              </w:tabs>
              <w:spacing w:after="120"/>
              <w:rPr>
                <w:rFonts w:asciiTheme="minorHAnsi" w:hAnsiTheme="minorHAnsi"/>
                <w:lang w:val="en-GB"/>
              </w:rPr>
            </w:pPr>
          </w:p>
        </w:tc>
        <w:tc>
          <w:tcPr>
            <w:tcW w:w="2904" w:type="dxa"/>
          </w:tcPr>
          <w:p w:rsidR="00B40AD8" w:rsidRPr="00C96AC4" w:rsidRDefault="00B40AD8">
            <w:pPr>
              <w:jc w:val="center"/>
              <w:rPr>
                <w:rFonts w:asciiTheme="minorHAnsi" w:hAnsiTheme="minorHAnsi"/>
                <w:lang w:val="en-GB"/>
              </w:rPr>
            </w:pPr>
          </w:p>
          <w:p w:rsidR="00B40AD8" w:rsidRPr="00C96AC4" w:rsidRDefault="006E0A5F">
            <w:pPr>
              <w:tabs>
                <w:tab w:val="left" w:pos="454"/>
                <w:tab w:val="left" w:pos="907"/>
                <w:tab w:val="left" w:pos="1361"/>
                <w:tab w:val="left" w:pos="1814"/>
              </w:tabs>
              <w:spacing w:after="120"/>
              <w:rPr>
                <w:rFonts w:asciiTheme="minorHAnsi" w:hAnsiTheme="minorHAnsi"/>
                <w:lang w:val="en-GB"/>
              </w:rPr>
            </w:pPr>
            <w:r w:rsidRPr="00C96AC4">
              <w:rPr>
                <w:rFonts w:asciiTheme="minorHAnsi" w:hAnsiTheme="minorHAnsi"/>
                <w:u w:val="single"/>
                <w:lang w:val="en-GB"/>
              </w:rPr>
              <w:t>About a Boy</w:t>
            </w:r>
            <w:r w:rsidRPr="00C96AC4">
              <w:rPr>
                <w:rFonts w:asciiTheme="minorHAnsi" w:hAnsiTheme="minorHAnsi"/>
                <w:lang w:val="en-GB"/>
              </w:rPr>
              <w:t xml:space="preserve"> by Nick Hornby (the novel and the movie)</w:t>
            </w:r>
          </w:p>
          <w:p w:rsidR="00B40AD8" w:rsidRPr="00C96AC4" w:rsidRDefault="006E0A5F">
            <w:pPr>
              <w:tabs>
                <w:tab w:val="left" w:pos="454"/>
                <w:tab w:val="left" w:pos="907"/>
                <w:tab w:val="left" w:pos="1361"/>
                <w:tab w:val="left" w:pos="1814"/>
              </w:tabs>
              <w:spacing w:after="120"/>
              <w:rPr>
                <w:rFonts w:asciiTheme="minorHAnsi" w:hAnsiTheme="minorHAnsi"/>
                <w:lang w:val="en-GB"/>
              </w:rPr>
            </w:pPr>
            <w:r w:rsidRPr="00C96AC4">
              <w:rPr>
                <w:rFonts w:asciiTheme="minorHAnsi" w:hAnsiTheme="minorHAnsi"/>
                <w:lang w:val="en-GB"/>
              </w:rPr>
              <w:t>Discussion: social norms and values in different societies</w:t>
            </w:r>
          </w:p>
          <w:p w:rsidR="00B40AD8" w:rsidRDefault="00627EA0">
            <w:pPr>
              <w:rPr>
                <w:rFonts w:asciiTheme="minorHAnsi" w:hAnsiTheme="minorHAnsi"/>
                <w:lang w:val="en-GB"/>
              </w:rPr>
            </w:pPr>
            <w:r w:rsidRPr="00627EA0">
              <w:rPr>
                <w:rFonts w:asciiTheme="minorHAnsi" w:hAnsiTheme="minorHAnsi"/>
                <w:lang w:val="en-GB"/>
              </w:rPr>
              <w:t>Checking and revising the basic elements of novel – narrator, plot, character, setting, point of view, theme, language , style</w:t>
            </w:r>
          </w:p>
          <w:p w:rsidR="00AB503F" w:rsidRDefault="00AB503F">
            <w:pPr>
              <w:rPr>
                <w:rFonts w:asciiTheme="minorHAnsi" w:hAnsiTheme="minorHAnsi"/>
                <w:lang w:val="en-GB"/>
              </w:rPr>
            </w:pPr>
          </w:p>
          <w:p w:rsidR="00AB503F" w:rsidRPr="00C96AC4" w:rsidRDefault="00AB503F" w:rsidP="00AB503F">
            <w:pPr>
              <w:tabs>
                <w:tab w:val="left" w:pos="454"/>
                <w:tab w:val="left" w:pos="907"/>
                <w:tab w:val="left" w:pos="1361"/>
                <w:tab w:val="left" w:pos="1814"/>
              </w:tabs>
              <w:spacing w:after="120"/>
              <w:rPr>
                <w:rFonts w:asciiTheme="minorHAnsi" w:hAnsiTheme="minorHAnsi"/>
                <w:lang w:val="en-GB"/>
              </w:rPr>
            </w:pPr>
            <w:r>
              <w:rPr>
                <w:rFonts w:asciiTheme="minorHAnsi" w:hAnsiTheme="minorHAnsi"/>
                <w:lang w:val="en-GB"/>
              </w:rPr>
              <w:t>Analysing the novel</w:t>
            </w:r>
            <w:r w:rsidRPr="00C96AC4">
              <w:rPr>
                <w:rFonts w:asciiTheme="minorHAnsi" w:hAnsiTheme="minorHAnsi"/>
                <w:lang w:val="en-GB"/>
              </w:rPr>
              <w:t xml:space="preserve"> while paying attention to themes and settings</w:t>
            </w:r>
          </w:p>
          <w:p w:rsidR="00AB503F" w:rsidRPr="00C96AC4" w:rsidRDefault="00AB503F" w:rsidP="00AB503F">
            <w:pPr>
              <w:tabs>
                <w:tab w:val="left" w:pos="454"/>
                <w:tab w:val="left" w:pos="907"/>
                <w:tab w:val="left" w:pos="1361"/>
                <w:tab w:val="left" w:pos="1814"/>
              </w:tabs>
              <w:spacing w:after="120"/>
              <w:rPr>
                <w:rFonts w:asciiTheme="minorHAnsi" w:hAnsiTheme="minorHAnsi"/>
                <w:lang w:val="en-GB"/>
              </w:rPr>
            </w:pPr>
            <w:r w:rsidRPr="00C96AC4">
              <w:rPr>
                <w:rFonts w:asciiTheme="minorHAnsi" w:hAnsiTheme="minorHAnsi"/>
                <w:lang w:val="en-GB"/>
              </w:rPr>
              <w:t>Writing a reading comprehension test</w:t>
            </w:r>
          </w:p>
          <w:p w:rsidR="0087434D" w:rsidRDefault="0087434D">
            <w:pPr>
              <w:rPr>
                <w:rFonts w:asciiTheme="minorHAnsi" w:hAnsiTheme="minorHAnsi"/>
                <w:lang w:val="en-GB"/>
              </w:rPr>
            </w:pPr>
          </w:p>
          <w:p w:rsidR="008C7B2D" w:rsidRDefault="0087434D" w:rsidP="008C7B2D">
            <w:pPr>
              <w:rPr>
                <w:rFonts w:asciiTheme="minorHAnsi" w:hAnsiTheme="minorHAnsi"/>
                <w:b/>
                <w:bCs/>
                <w:lang w:val="en-GB"/>
              </w:rPr>
            </w:pPr>
            <w:r>
              <w:rPr>
                <w:rFonts w:asciiTheme="minorHAnsi" w:hAnsiTheme="minorHAnsi"/>
                <w:lang w:val="en-GB"/>
              </w:rPr>
              <w:t xml:space="preserve">Preparing a </w:t>
            </w:r>
            <w:proofErr w:type="spellStart"/>
            <w:r>
              <w:rPr>
                <w:rFonts w:asciiTheme="minorHAnsi" w:hAnsiTheme="minorHAnsi"/>
                <w:lang w:val="en-GB"/>
              </w:rPr>
              <w:t>PPt</w:t>
            </w:r>
            <w:proofErr w:type="spellEnd"/>
            <w:r>
              <w:rPr>
                <w:rFonts w:asciiTheme="minorHAnsi" w:hAnsiTheme="minorHAnsi"/>
                <w:lang w:val="en-GB"/>
              </w:rPr>
              <w:t xml:space="preserve"> Presentation on </w:t>
            </w:r>
            <w:r w:rsidR="00AB503F">
              <w:rPr>
                <w:rFonts w:asciiTheme="minorHAnsi" w:hAnsiTheme="minorHAnsi"/>
                <w:lang w:val="en-GB"/>
              </w:rPr>
              <w:t xml:space="preserve">S`s </w:t>
            </w:r>
            <w:r>
              <w:rPr>
                <w:rFonts w:asciiTheme="minorHAnsi" w:hAnsiTheme="minorHAnsi"/>
                <w:lang w:val="en-GB"/>
              </w:rPr>
              <w:t>favourite song</w:t>
            </w:r>
            <w:r w:rsidR="008C7B2D" w:rsidRPr="008C7B2D">
              <w:rPr>
                <w:rFonts w:asciiTheme="minorHAnsi" w:hAnsiTheme="minorHAnsi"/>
                <w:b/>
                <w:bCs/>
                <w:lang w:val="en-GB"/>
              </w:rPr>
              <w:t xml:space="preserve"> </w:t>
            </w:r>
          </w:p>
          <w:p w:rsidR="008C7B2D" w:rsidRDefault="008C7B2D" w:rsidP="008C7B2D">
            <w:pPr>
              <w:rPr>
                <w:rFonts w:asciiTheme="minorHAnsi" w:hAnsiTheme="minorHAnsi"/>
                <w:b/>
                <w:bCs/>
                <w:lang w:val="en-GB"/>
              </w:rPr>
            </w:pPr>
          </w:p>
          <w:p w:rsidR="008C7B2D" w:rsidRDefault="008C7B2D" w:rsidP="008C7B2D">
            <w:pPr>
              <w:rPr>
                <w:rFonts w:asciiTheme="minorHAnsi" w:hAnsiTheme="minorHAnsi"/>
                <w:b/>
                <w:bCs/>
                <w:lang w:val="en-GB"/>
              </w:rPr>
            </w:pPr>
          </w:p>
          <w:p w:rsidR="008C7B2D" w:rsidRPr="008C7B2D" w:rsidRDefault="008C7B2D" w:rsidP="008C7B2D">
            <w:pPr>
              <w:rPr>
                <w:rFonts w:asciiTheme="minorHAnsi" w:hAnsiTheme="minorHAnsi"/>
                <w:b/>
                <w:bCs/>
                <w:lang w:val="en-GB"/>
              </w:rPr>
            </w:pPr>
            <w:r w:rsidRPr="008C7B2D">
              <w:rPr>
                <w:rFonts w:asciiTheme="minorHAnsi" w:hAnsiTheme="minorHAnsi"/>
                <w:b/>
                <w:bCs/>
                <w:lang w:val="en-GB"/>
              </w:rPr>
              <w:t>Who am I? Who are we?</w:t>
            </w:r>
          </w:p>
          <w:p w:rsidR="0087434D" w:rsidRPr="00C96AC4" w:rsidRDefault="008C7B2D" w:rsidP="008C7B2D">
            <w:pPr>
              <w:rPr>
                <w:rFonts w:asciiTheme="minorHAnsi" w:hAnsiTheme="minorHAnsi"/>
                <w:lang w:val="en-GB"/>
              </w:rPr>
            </w:pPr>
            <w:r w:rsidRPr="008C7B2D">
              <w:rPr>
                <w:rFonts w:asciiTheme="minorHAnsi" w:hAnsiTheme="minorHAnsi"/>
                <w:lang w:val="en-GB"/>
              </w:rPr>
              <w:t>In this unit we will explore: identity; beliefs and values; personal, physical,</w:t>
            </w:r>
            <w:r>
              <w:rPr>
                <w:rFonts w:asciiTheme="minorHAnsi" w:hAnsiTheme="minorHAnsi"/>
                <w:lang w:val="en-GB"/>
              </w:rPr>
              <w:t xml:space="preserve"> </w:t>
            </w:r>
            <w:r w:rsidRPr="008C7B2D">
              <w:rPr>
                <w:rFonts w:asciiTheme="minorHAnsi" w:hAnsiTheme="minorHAnsi"/>
                <w:lang w:val="en-GB"/>
              </w:rPr>
              <w:t>mental, social and spiritual health; human relationships (families,</w:t>
            </w:r>
            <w:r w:rsidR="004A618F">
              <w:rPr>
                <w:rFonts w:asciiTheme="minorHAnsi" w:hAnsiTheme="minorHAnsi"/>
                <w:lang w:val="en-GB"/>
              </w:rPr>
              <w:t xml:space="preserve"> </w:t>
            </w:r>
            <w:r w:rsidRPr="008C7B2D">
              <w:rPr>
                <w:rFonts w:asciiTheme="minorHAnsi" w:hAnsiTheme="minorHAnsi"/>
                <w:lang w:val="en-GB"/>
              </w:rPr>
              <w:t>friends, communities) and cultures; what it means to be human.</w:t>
            </w:r>
          </w:p>
        </w:tc>
      </w:tr>
      <w:tr w:rsidR="00B40AD8" w:rsidRPr="00C96AC4" w:rsidTr="00C96AC4">
        <w:trPr>
          <w:cantSplit/>
          <w:trHeight w:val="9280"/>
        </w:trPr>
        <w:tc>
          <w:tcPr>
            <w:tcW w:w="997" w:type="dxa"/>
            <w:textDirection w:val="btLr"/>
          </w:tcPr>
          <w:p w:rsidR="00B40AD8" w:rsidRPr="00C96AC4" w:rsidRDefault="006E0A5F">
            <w:pPr>
              <w:ind w:left="113" w:right="113"/>
              <w:jc w:val="center"/>
              <w:rPr>
                <w:rFonts w:asciiTheme="minorHAnsi" w:hAnsiTheme="minorHAnsi"/>
                <w:lang w:val="en-GB"/>
              </w:rPr>
            </w:pPr>
            <w:r w:rsidRPr="00C96AC4">
              <w:rPr>
                <w:rFonts w:asciiTheme="minorHAnsi" w:hAnsiTheme="minorHAnsi"/>
                <w:b/>
                <w:lang w:val="en-GB"/>
              </w:rPr>
              <w:lastRenderedPageBreak/>
              <w:t xml:space="preserve">Unit 2 – </w:t>
            </w:r>
            <w:r w:rsidR="00755AEA">
              <w:rPr>
                <w:rFonts w:asciiTheme="minorHAnsi" w:hAnsiTheme="minorHAnsi"/>
                <w:b/>
                <w:lang w:val="en-GB"/>
              </w:rPr>
              <w:t>Growing up</w:t>
            </w:r>
          </w:p>
          <w:p w:rsidR="00B40AD8" w:rsidRPr="00C10316" w:rsidRDefault="00372AB0">
            <w:pPr>
              <w:ind w:left="113" w:right="113"/>
              <w:jc w:val="center"/>
              <w:rPr>
                <w:rFonts w:asciiTheme="minorHAnsi" w:hAnsiTheme="minorHAnsi"/>
                <w:lang w:val="en-GB"/>
              </w:rPr>
            </w:pPr>
            <w:r>
              <w:rPr>
                <w:rFonts w:asciiTheme="minorHAnsi" w:hAnsiTheme="minorHAnsi"/>
                <w:lang w:val="en-GB"/>
              </w:rPr>
              <w:t>December 2019 – February 2020</w:t>
            </w:r>
          </w:p>
        </w:tc>
        <w:tc>
          <w:tcPr>
            <w:tcW w:w="854" w:type="dxa"/>
            <w:textDirection w:val="btLr"/>
            <w:vAlign w:val="center"/>
          </w:tcPr>
          <w:p w:rsidR="00B40AD8" w:rsidRPr="00C96AC4" w:rsidRDefault="00755AEA">
            <w:pPr>
              <w:ind w:left="113" w:right="113"/>
              <w:jc w:val="center"/>
              <w:rPr>
                <w:rFonts w:asciiTheme="minorHAnsi" w:hAnsiTheme="minorHAnsi"/>
                <w:lang w:val="en-GB"/>
              </w:rPr>
            </w:pPr>
            <w:r>
              <w:rPr>
                <w:rFonts w:asciiTheme="minorHAnsi" w:hAnsiTheme="minorHAnsi"/>
                <w:b/>
                <w:lang w:val="en-GB"/>
              </w:rPr>
              <w:t>Perspective</w:t>
            </w:r>
          </w:p>
        </w:tc>
        <w:tc>
          <w:tcPr>
            <w:tcW w:w="1567" w:type="dxa"/>
          </w:tcPr>
          <w:p w:rsidR="00C10316" w:rsidRDefault="00C10316">
            <w:pPr>
              <w:rPr>
                <w:rFonts w:asciiTheme="minorHAnsi" w:hAnsiTheme="minorHAnsi"/>
                <w:lang w:val="en-GB"/>
              </w:rPr>
            </w:pPr>
          </w:p>
          <w:p w:rsidR="00755AEA" w:rsidRPr="00755AEA" w:rsidRDefault="00C10316" w:rsidP="00755AEA">
            <w:pPr>
              <w:rPr>
                <w:rFonts w:asciiTheme="minorHAnsi" w:hAnsiTheme="minorHAnsi"/>
                <w:lang w:val="en-GB"/>
              </w:rPr>
            </w:pPr>
            <w:r>
              <w:rPr>
                <w:rFonts w:asciiTheme="minorHAnsi" w:hAnsiTheme="minorHAnsi"/>
                <w:lang w:val="en-GB"/>
              </w:rPr>
              <w:t xml:space="preserve">- </w:t>
            </w:r>
            <w:r w:rsidR="00755AEA" w:rsidRPr="00755AEA">
              <w:rPr>
                <w:rFonts w:asciiTheme="minorHAnsi" w:hAnsiTheme="minorHAnsi"/>
                <w:lang w:val="en-GB"/>
              </w:rPr>
              <w:t>Point of view</w:t>
            </w:r>
          </w:p>
          <w:p w:rsidR="00B40AD8" w:rsidRPr="00C96AC4" w:rsidRDefault="00B40AD8">
            <w:pPr>
              <w:rPr>
                <w:rFonts w:asciiTheme="minorHAnsi" w:hAnsiTheme="minorHAnsi"/>
                <w:lang w:val="en-GB"/>
              </w:rPr>
            </w:pPr>
          </w:p>
          <w:p w:rsidR="00B40AD8" w:rsidRPr="00C96AC4" w:rsidRDefault="00C10316">
            <w:pPr>
              <w:rPr>
                <w:rFonts w:asciiTheme="minorHAnsi" w:hAnsiTheme="minorHAnsi"/>
                <w:lang w:val="en-GB"/>
              </w:rPr>
            </w:pPr>
            <w:r>
              <w:rPr>
                <w:rFonts w:asciiTheme="minorHAnsi" w:hAnsiTheme="minorHAnsi"/>
                <w:lang w:val="en-GB"/>
              </w:rPr>
              <w:t xml:space="preserve">- </w:t>
            </w:r>
            <w:r w:rsidR="006E0A5F" w:rsidRPr="00C96AC4">
              <w:rPr>
                <w:rFonts w:asciiTheme="minorHAnsi" w:hAnsiTheme="minorHAnsi"/>
                <w:lang w:val="en-GB"/>
              </w:rPr>
              <w:t xml:space="preserve">Context </w:t>
            </w:r>
          </w:p>
          <w:p w:rsidR="00B40AD8" w:rsidRPr="00C96AC4" w:rsidRDefault="00B40AD8">
            <w:pPr>
              <w:rPr>
                <w:rFonts w:asciiTheme="minorHAnsi" w:hAnsiTheme="minorHAnsi"/>
                <w:lang w:val="en-GB"/>
              </w:rPr>
            </w:pPr>
          </w:p>
          <w:p w:rsidR="00755AEA" w:rsidRPr="00755AEA" w:rsidRDefault="00C10316" w:rsidP="00755AEA">
            <w:pPr>
              <w:rPr>
                <w:rFonts w:asciiTheme="minorHAnsi" w:hAnsiTheme="minorHAnsi"/>
                <w:lang w:val="en-GB"/>
              </w:rPr>
            </w:pPr>
            <w:r>
              <w:rPr>
                <w:rFonts w:asciiTheme="minorHAnsi" w:hAnsiTheme="minorHAnsi"/>
                <w:lang w:val="en-GB"/>
              </w:rPr>
              <w:t xml:space="preserve">- </w:t>
            </w:r>
            <w:r w:rsidR="00755AEA">
              <w:rPr>
                <w:rFonts w:asciiTheme="minorHAnsi" w:hAnsiTheme="minorHAnsi"/>
                <w:lang w:val="en-GB"/>
              </w:rPr>
              <w:t xml:space="preserve">Conventions: </w:t>
            </w:r>
            <w:r w:rsidR="00755AEA" w:rsidRPr="00755AEA">
              <w:rPr>
                <w:rFonts w:asciiTheme="minorHAnsi" w:hAnsiTheme="minorHAnsi"/>
                <w:lang w:val="en-GB"/>
              </w:rPr>
              <w:t>Character</w:t>
            </w:r>
          </w:p>
          <w:p w:rsidR="00755AEA" w:rsidRPr="00755AEA" w:rsidRDefault="00755AEA" w:rsidP="00755AEA">
            <w:pPr>
              <w:rPr>
                <w:rFonts w:asciiTheme="minorHAnsi" w:hAnsiTheme="minorHAnsi"/>
                <w:lang w:val="en-GB"/>
              </w:rPr>
            </w:pPr>
            <w:r w:rsidRPr="00755AEA">
              <w:rPr>
                <w:rFonts w:asciiTheme="minorHAnsi" w:hAnsiTheme="minorHAnsi"/>
                <w:lang w:val="en-GB"/>
              </w:rPr>
              <w:t>Setting</w:t>
            </w:r>
          </w:p>
          <w:p w:rsidR="00B40AD8" w:rsidRPr="00C96AC4" w:rsidRDefault="00755AEA" w:rsidP="00755AEA">
            <w:pPr>
              <w:rPr>
                <w:rFonts w:asciiTheme="minorHAnsi" w:hAnsiTheme="minorHAnsi"/>
                <w:lang w:val="en-GB"/>
              </w:rPr>
            </w:pPr>
            <w:r w:rsidRPr="00755AEA">
              <w:rPr>
                <w:rFonts w:asciiTheme="minorHAnsi" w:hAnsiTheme="minorHAnsi"/>
                <w:lang w:val="en-GB"/>
              </w:rPr>
              <w:t>Purpose</w:t>
            </w:r>
          </w:p>
        </w:tc>
        <w:tc>
          <w:tcPr>
            <w:tcW w:w="1423" w:type="dxa"/>
          </w:tcPr>
          <w:p w:rsidR="00755AEA" w:rsidRDefault="00755AEA">
            <w:pPr>
              <w:rPr>
                <w:rFonts w:asciiTheme="minorHAnsi" w:hAnsiTheme="minorHAnsi"/>
                <w:lang w:val="en-GB"/>
              </w:rPr>
            </w:pPr>
          </w:p>
          <w:p w:rsidR="00755AEA" w:rsidRPr="00755AEA" w:rsidRDefault="00755AEA" w:rsidP="00755AEA">
            <w:pPr>
              <w:rPr>
                <w:rFonts w:asciiTheme="minorHAnsi" w:hAnsiTheme="minorHAnsi"/>
                <w:u w:val="single"/>
                <w:lang w:val="en-GB"/>
              </w:rPr>
            </w:pPr>
            <w:r w:rsidRPr="00755AEA">
              <w:rPr>
                <w:rFonts w:asciiTheme="minorHAnsi" w:hAnsiTheme="minorHAnsi"/>
                <w:u w:val="single"/>
                <w:lang w:val="en-GB"/>
              </w:rPr>
              <w:t xml:space="preserve">Identities and relationships </w:t>
            </w:r>
          </w:p>
          <w:p w:rsidR="00755AEA" w:rsidRPr="00755AEA" w:rsidRDefault="00755AEA" w:rsidP="00755AEA">
            <w:pPr>
              <w:rPr>
                <w:rFonts w:asciiTheme="minorHAnsi" w:hAnsiTheme="minorHAnsi"/>
                <w:lang w:val="en-GB"/>
              </w:rPr>
            </w:pPr>
          </w:p>
          <w:p w:rsidR="00755AEA" w:rsidRPr="00C96AC4" w:rsidRDefault="00755AEA" w:rsidP="00755AEA">
            <w:pPr>
              <w:rPr>
                <w:rFonts w:asciiTheme="minorHAnsi" w:hAnsiTheme="minorHAnsi"/>
                <w:lang w:val="en-GB"/>
              </w:rPr>
            </w:pPr>
            <w:r w:rsidRPr="00755AEA">
              <w:rPr>
                <w:rFonts w:asciiTheme="minorHAnsi" w:hAnsiTheme="minorHAnsi"/>
                <w:lang w:val="en-GB"/>
              </w:rPr>
              <w:t>Students wil</w:t>
            </w:r>
            <w:r>
              <w:rPr>
                <w:rFonts w:asciiTheme="minorHAnsi" w:hAnsiTheme="minorHAnsi"/>
                <w:lang w:val="en-GB"/>
              </w:rPr>
              <w:t>l explore relationship</w:t>
            </w:r>
            <w:r w:rsidRPr="00755AEA">
              <w:rPr>
                <w:rFonts w:asciiTheme="minorHAnsi" w:hAnsiTheme="minorHAnsi"/>
                <w:lang w:val="en-GB"/>
              </w:rPr>
              <w:t>, identity, teenage identity crisis and depression , self-esteem and role models</w:t>
            </w:r>
          </w:p>
        </w:tc>
        <w:tc>
          <w:tcPr>
            <w:tcW w:w="1994" w:type="dxa"/>
          </w:tcPr>
          <w:p w:rsidR="00755AEA" w:rsidRDefault="00755AEA">
            <w:pPr>
              <w:rPr>
                <w:rFonts w:asciiTheme="minorHAnsi" w:hAnsiTheme="minorHAnsi"/>
                <w:lang w:val="en-GB"/>
              </w:rPr>
            </w:pPr>
          </w:p>
          <w:p w:rsidR="00755AEA" w:rsidRPr="00755AEA" w:rsidRDefault="00755AEA">
            <w:pPr>
              <w:rPr>
                <w:rFonts w:asciiTheme="minorHAnsi" w:hAnsiTheme="minorHAnsi"/>
                <w:lang w:val="en-US"/>
              </w:rPr>
            </w:pPr>
            <w:r w:rsidRPr="00755AEA">
              <w:rPr>
                <w:rFonts w:asciiTheme="minorHAnsi" w:hAnsiTheme="minorHAnsi"/>
                <w:lang w:val="en-US"/>
              </w:rPr>
              <w:t>Literature  gives voice to issues that transcend time and place allowing individuals to reflect on their lives from their own time perspective and context</w:t>
            </w:r>
          </w:p>
        </w:tc>
        <w:tc>
          <w:tcPr>
            <w:tcW w:w="2663" w:type="dxa"/>
          </w:tcPr>
          <w:p w:rsidR="00C10316" w:rsidRDefault="00C10316">
            <w:pPr>
              <w:rPr>
                <w:rFonts w:asciiTheme="minorHAnsi" w:hAnsiTheme="minorHAnsi"/>
                <w:lang w:val="en-GB"/>
              </w:rPr>
            </w:pPr>
          </w:p>
          <w:p w:rsidR="00B40AD8" w:rsidRPr="00C96AC4" w:rsidRDefault="006E0A5F">
            <w:pPr>
              <w:rPr>
                <w:rFonts w:asciiTheme="minorHAnsi" w:hAnsiTheme="minorHAnsi"/>
                <w:lang w:val="en-GB"/>
              </w:rPr>
            </w:pPr>
            <w:r w:rsidRPr="00C96AC4">
              <w:rPr>
                <w:rFonts w:asciiTheme="minorHAnsi" w:hAnsiTheme="minorHAnsi"/>
                <w:lang w:val="en-GB"/>
              </w:rPr>
              <w:t>Use language appropriately in a range of personal and cultural contexts, and for a variety of purposes and audiences</w:t>
            </w:r>
          </w:p>
          <w:p w:rsidR="00B40AD8" w:rsidRPr="00C96AC4" w:rsidRDefault="00B40AD8">
            <w:pPr>
              <w:rPr>
                <w:rFonts w:asciiTheme="minorHAnsi" w:hAnsiTheme="minorHAnsi"/>
                <w:lang w:val="en-GB"/>
              </w:rPr>
            </w:pPr>
          </w:p>
          <w:p w:rsidR="00B40AD8" w:rsidRPr="00C96AC4" w:rsidRDefault="006E0A5F">
            <w:pPr>
              <w:rPr>
                <w:rFonts w:asciiTheme="minorHAnsi" w:hAnsiTheme="minorHAnsi"/>
                <w:lang w:val="en-GB"/>
              </w:rPr>
            </w:pPr>
            <w:r w:rsidRPr="00C96AC4">
              <w:rPr>
                <w:rFonts w:asciiTheme="minorHAnsi" w:hAnsiTheme="minorHAnsi"/>
                <w:lang w:val="en-GB"/>
              </w:rPr>
              <w:t>Analyse main ideas and supporting details</w:t>
            </w:r>
          </w:p>
          <w:p w:rsidR="00B40AD8" w:rsidRPr="00C96AC4" w:rsidRDefault="00B40AD8">
            <w:pPr>
              <w:rPr>
                <w:rFonts w:asciiTheme="minorHAnsi" w:hAnsiTheme="minorHAnsi"/>
                <w:lang w:val="en-GB"/>
              </w:rPr>
            </w:pPr>
          </w:p>
          <w:p w:rsidR="00B40AD8" w:rsidRPr="00C96AC4" w:rsidRDefault="006E0A5F">
            <w:pPr>
              <w:rPr>
                <w:rFonts w:asciiTheme="minorHAnsi" w:hAnsiTheme="minorHAnsi"/>
                <w:lang w:val="en-GB"/>
              </w:rPr>
            </w:pPr>
            <w:r w:rsidRPr="00C96AC4">
              <w:rPr>
                <w:rFonts w:asciiTheme="minorHAnsi" w:hAnsiTheme="minorHAnsi"/>
                <w:lang w:val="en-GB"/>
              </w:rPr>
              <w:t>Draw conclusions from both visual and written text</w:t>
            </w:r>
          </w:p>
          <w:p w:rsidR="00B40AD8" w:rsidRPr="00C96AC4" w:rsidRDefault="00B40AD8">
            <w:pPr>
              <w:rPr>
                <w:rFonts w:asciiTheme="minorHAnsi" w:hAnsiTheme="minorHAnsi"/>
                <w:lang w:val="en-GB"/>
              </w:rPr>
            </w:pPr>
          </w:p>
          <w:p w:rsidR="00B40AD8" w:rsidRDefault="006E0A5F">
            <w:pPr>
              <w:rPr>
                <w:rFonts w:asciiTheme="minorHAnsi" w:hAnsiTheme="minorHAnsi"/>
                <w:lang w:val="en-GB"/>
              </w:rPr>
            </w:pPr>
            <w:r w:rsidRPr="00C96AC4">
              <w:rPr>
                <w:rFonts w:asciiTheme="minorHAnsi" w:hAnsiTheme="minorHAnsi"/>
                <w:lang w:val="en-GB"/>
              </w:rPr>
              <w:t>Use appropriate register in formal and informal written communication</w:t>
            </w:r>
          </w:p>
          <w:p w:rsidR="00755AEA" w:rsidRDefault="00755AEA">
            <w:pPr>
              <w:rPr>
                <w:rFonts w:asciiTheme="minorHAnsi" w:hAnsiTheme="minorHAnsi"/>
                <w:lang w:val="en-GB"/>
              </w:rPr>
            </w:pPr>
          </w:p>
          <w:p w:rsidR="00755AEA" w:rsidRDefault="00755AEA">
            <w:pPr>
              <w:rPr>
                <w:rFonts w:asciiTheme="minorHAnsi" w:hAnsiTheme="minorHAnsi"/>
                <w:lang w:val="en-GB"/>
              </w:rPr>
            </w:pPr>
            <w:r>
              <w:rPr>
                <w:rFonts w:asciiTheme="minorHAnsi" w:hAnsiTheme="minorHAnsi"/>
                <w:lang w:val="en-GB"/>
              </w:rPr>
              <w:t>Novel test</w:t>
            </w:r>
          </w:p>
          <w:p w:rsidR="00755AEA" w:rsidRDefault="00755AEA">
            <w:pPr>
              <w:rPr>
                <w:rFonts w:asciiTheme="minorHAnsi" w:hAnsiTheme="minorHAnsi"/>
                <w:lang w:val="en-GB"/>
              </w:rPr>
            </w:pPr>
          </w:p>
          <w:p w:rsidR="00755AEA" w:rsidRDefault="00755AEA" w:rsidP="00755AEA">
            <w:pPr>
              <w:rPr>
                <w:rFonts w:asciiTheme="minorHAnsi" w:hAnsiTheme="minorHAnsi"/>
                <w:lang w:val="en-GB"/>
              </w:rPr>
            </w:pPr>
            <w:r>
              <w:rPr>
                <w:rFonts w:asciiTheme="minorHAnsi" w:hAnsiTheme="minorHAnsi"/>
                <w:lang w:val="en-GB"/>
              </w:rPr>
              <w:t xml:space="preserve">Creative writing – potential scene which never happened in the novel </w:t>
            </w:r>
          </w:p>
          <w:p w:rsidR="00EC6120" w:rsidRDefault="00EC6120" w:rsidP="00EC6120">
            <w:pPr>
              <w:rPr>
                <w:rFonts w:asciiTheme="minorHAnsi" w:hAnsiTheme="minorHAnsi"/>
                <w:lang w:val="en-GB"/>
              </w:rPr>
            </w:pPr>
          </w:p>
          <w:p w:rsidR="00EC6120" w:rsidRPr="00EC6120" w:rsidRDefault="00EC6120" w:rsidP="00EC6120">
            <w:pPr>
              <w:rPr>
                <w:rFonts w:asciiTheme="minorHAnsi" w:hAnsiTheme="minorHAnsi"/>
                <w:lang w:val="en-GB"/>
              </w:rPr>
            </w:pPr>
            <w:r w:rsidRPr="00EC6120">
              <w:rPr>
                <w:rFonts w:asciiTheme="minorHAnsi" w:hAnsiTheme="minorHAnsi"/>
                <w:lang w:val="en-GB"/>
              </w:rPr>
              <w:t>Answer the Self-reflection and self-evaluation question sheet at the end of the unit</w:t>
            </w:r>
          </w:p>
          <w:p w:rsidR="00EC6120" w:rsidRDefault="00EC6120" w:rsidP="00EC6120">
            <w:pPr>
              <w:rPr>
                <w:rFonts w:asciiTheme="minorHAnsi" w:hAnsiTheme="minorHAnsi"/>
                <w:lang w:val="en-GB"/>
              </w:rPr>
            </w:pPr>
          </w:p>
          <w:p w:rsidR="00EC6120" w:rsidRPr="00EC6120" w:rsidRDefault="00EC6120" w:rsidP="00EC6120">
            <w:pPr>
              <w:rPr>
                <w:rFonts w:asciiTheme="minorHAnsi" w:hAnsiTheme="minorHAnsi"/>
                <w:lang w:val="en-GB"/>
              </w:rPr>
            </w:pPr>
            <w:r w:rsidRPr="00EC6120">
              <w:rPr>
                <w:rFonts w:asciiTheme="minorHAnsi" w:hAnsiTheme="minorHAnsi"/>
                <w:lang w:val="en-GB"/>
              </w:rPr>
              <w:t xml:space="preserve">Thinking: Analysing and evaluating issues and ideas </w:t>
            </w:r>
          </w:p>
          <w:p w:rsidR="00EC6120" w:rsidRPr="00EC6120" w:rsidRDefault="00EC6120" w:rsidP="00EC6120">
            <w:pPr>
              <w:rPr>
                <w:rFonts w:asciiTheme="minorHAnsi" w:hAnsiTheme="minorHAnsi"/>
                <w:lang w:val="en-GB"/>
              </w:rPr>
            </w:pPr>
          </w:p>
          <w:p w:rsidR="00EC6120" w:rsidRPr="00C96AC4" w:rsidRDefault="00EC6120" w:rsidP="002670DF">
            <w:pPr>
              <w:rPr>
                <w:rFonts w:asciiTheme="minorHAnsi" w:hAnsiTheme="minorHAnsi"/>
                <w:lang w:val="en-GB"/>
              </w:rPr>
            </w:pPr>
            <w:r w:rsidRPr="00EC6120">
              <w:rPr>
                <w:rFonts w:asciiTheme="minorHAnsi" w:eastAsiaTheme="minorHAnsi" w:hAnsiTheme="minorHAnsi" w:cstheme="minorBidi"/>
                <w:color w:val="auto"/>
                <w:szCs w:val="18"/>
                <w:lang w:val="en-GB" w:eastAsia="en-US"/>
              </w:rPr>
              <w:t xml:space="preserve">Style –use of symbols, </w:t>
            </w:r>
            <w:r w:rsidR="002670DF">
              <w:rPr>
                <w:rFonts w:asciiTheme="minorHAnsi" w:eastAsiaTheme="minorHAnsi" w:hAnsiTheme="minorHAnsi" w:cstheme="minorBidi"/>
                <w:color w:val="auto"/>
                <w:szCs w:val="18"/>
                <w:lang w:val="en-GB" w:eastAsia="en-US"/>
              </w:rPr>
              <w:t xml:space="preserve">teenage slang, </w:t>
            </w:r>
            <w:r w:rsidRPr="00EC6120">
              <w:rPr>
                <w:rFonts w:asciiTheme="minorHAnsi" w:eastAsiaTheme="minorHAnsi" w:hAnsiTheme="minorHAnsi" w:cstheme="minorBidi"/>
                <w:color w:val="auto"/>
                <w:szCs w:val="18"/>
                <w:lang w:val="en-GB" w:eastAsia="en-US"/>
              </w:rPr>
              <w:t>colloquial</w:t>
            </w:r>
            <w:r w:rsidR="002670DF" w:rsidRPr="00EC6120">
              <w:rPr>
                <w:rFonts w:asciiTheme="minorHAnsi" w:eastAsiaTheme="minorHAnsi" w:hAnsiTheme="minorHAnsi" w:cstheme="minorBidi"/>
                <w:color w:val="auto"/>
                <w:szCs w:val="18"/>
                <w:lang w:val="en-GB" w:eastAsia="en-US"/>
              </w:rPr>
              <w:t xml:space="preserve"> language</w:t>
            </w:r>
            <w:r w:rsidR="002670DF">
              <w:rPr>
                <w:rFonts w:asciiTheme="minorHAnsi" w:eastAsiaTheme="minorHAnsi" w:hAnsiTheme="minorHAnsi" w:cstheme="minorBidi"/>
                <w:color w:val="auto"/>
                <w:szCs w:val="18"/>
                <w:lang w:val="en-GB" w:eastAsia="en-US"/>
              </w:rPr>
              <w:t xml:space="preserve"> and 1st</w:t>
            </w:r>
            <w:r w:rsidR="002670DF" w:rsidRPr="00EC6120">
              <w:rPr>
                <w:rFonts w:asciiTheme="minorHAnsi" w:eastAsiaTheme="minorHAnsi" w:hAnsiTheme="minorHAnsi" w:cstheme="minorBidi"/>
                <w:color w:val="auto"/>
                <w:szCs w:val="18"/>
                <w:lang w:val="en-GB" w:eastAsia="en-US"/>
              </w:rPr>
              <w:t xml:space="preserve"> person’s point of view</w:t>
            </w:r>
          </w:p>
        </w:tc>
        <w:tc>
          <w:tcPr>
            <w:tcW w:w="3260" w:type="dxa"/>
          </w:tcPr>
          <w:p w:rsidR="00C10316" w:rsidRDefault="00C10316">
            <w:pPr>
              <w:rPr>
                <w:rFonts w:asciiTheme="minorHAnsi" w:hAnsiTheme="minorHAnsi"/>
                <w:lang w:val="en-GB"/>
              </w:rPr>
            </w:pPr>
          </w:p>
          <w:p w:rsidR="00B40AD8" w:rsidRPr="00C96AC4" w:rsidRDefault="006E0A5F">
            <w:pPr>
              <w:rPr>
                <w:rFonts w:asciiTheme="minorHAnsi" w:hAnsiTheme="minorHAnsi"/>
                <w:lang w:val="en-GB"/>
              </w:rPr>
            </w:pPr>
            <w:r w:rsidRPr="0093639F">
              <w:rPr>
                <w:rFonts w:asciiTheme="minorHAnsi" w:hAnsiTheme="minorHAnsi"/>
                <w:u w:val="single"/>
                <w:lang w:val="en-GB"/>
              </w:rPr>
              <w:t>Thinking skills</w:t>
            </w:r>
            <w:r w:rsidRPr="00C96AC4">
              <w:rPr>
                <w:rFonts w:asciiTheme="minorHAnsi" w:hAnsiTheme="minorHAnsi"/>
                <w:lang w:val="en-GB"/>
              </w:rPr>
              <w:t xml:space="preserve"> – students interpret the novel</w:t>
            </w:r>
          </w:p>
          <w:p w:rsidR="00B40AD8" w:rsidRPr="00C96AC4" w:rsidRDefault="00B40AD8">
            <w:pPr>
              <w:rPr>
                <w:rFonts w:asciiTheme="minorHAnsi" w:hAnsiTheme="minorHAnsi"/>
                <w:lang w:val="en-GB"/>
              </w:rPr>
            </w:pPr>
          </w:p>
          <w:p w:rsidR="00B40AD8" w:rsidRPr="00C96AC4" w:rsidRDefault="006E0A5F">
            <w:pPr>
              <w:rPr>
                <w:rFonts w:asciiTheme="minorHAnsi" w:hAnsiTheme="minorHAnsi"/>
                <w:lang w:val="en-GB"/>
              </w:rPr>
            </w:pPr>
            <w:r w:rsidRPr="0093639F">
              <w:rPr>
                <w:rFonts w:asciiTheme="minorHAnsi" w:hAnsiTheme="minorHAnsi"/>
                <w:u w:val="single"/>
                <w:lang w:val="en-GB"/>
              </w:rPr>
              <w:t>Communication skills</w:t>
            </w:r>
            <w:r w:rsidRPr="00C96AC4">
              <w:rPr>
                <w:rFonts w:asciiTheme="minorHAnsi" w:hAnsiTheme="minorHAnsi"/>
                <w:lang w:val="en-GB"/>
              </w:rPr>
              <w:t xml:space="preserve"> – students consider the concept of boarding schools and express their opinion on how they fit different societies </w:t>
            </w:r>
          </w:p>
          <w:p w:rsidR="00B40AD8" w:rsidRPr="00C96AC4" w:rsidRDefault="00B40AD8">
            <w:pPr>
              <w:rPr>
                <w:rFonts w:asciiTheme="minorHAnsi" w:hAnsiTheme="minorHAnsi"/>
                <w:lang w:val="en-GB"/>
              </w:rPr>
            </w:pPr>
          </w:p>
          <w:p w:rsidR="00B40AD8" w:rsidRPr="00C96AC4" w:rsidRDefault="006E0A5F">
            <w:pPr>
              <w:rPr>
                <w:rFonts w:asciiTheme="minorHAnsi" w:hAnsiTheme="minorHAnsi"/>
                <w:lang w:val="en-GB"/>
              </w:rPr>
            </w:pPr>
            <w:r w:rsidRPr="0093639F">
              <w:rPr>
                <w:rFonts w:asciiTheme="minorHAnsi" w:hAnsiTheme="minorHAnsi"/>
                <w:u w:val="single"/>
                <w:lang w:val="en-GB"/>
              </w:rPr>
              <w:t>Research skills</w:t>
            </w:r>
            <w:r w:rsidRPr="00C96AC4">
              <w:rPr>
                <w:rFonts w:asciiTheme="minorHAnsi" w:hAnsiTheme="minorHAnsi"/>
                <w:lang w:val="en-GB"/>
              </w:rPr>
              <w:t xml:space="preserve"> – children explore the Internet and other reliable sources on the history of boarding schools and their effect on the development of young individuals </w:t>
            </w:r>
          </w:p>
          <w:p w:rsidR="00B40AD8" w:rsidRPr="00755AEA" w:rsidRDefault="00B40AD8">
            <w:pPr>
              <w:rPr>
                <w:rFonts w:asciiTheme="minorHAnsi" w:hAnsiTheme="minorHAnsi"/>
                <w:sz w:val="28"/>
                <w:lang w:val="en-GB"/>
              </w:rPr>
            </w:pPr>
          </w:p>
          <w:p w:rsidR="00755AEA" w:rsidRPr="00755AEA" w:rsidRDefault="00755AEA" w:rsidP="00755AEA">
            <w:pPr>
              <w:spacing w:after="200"/>
              <w:rPr>
                <w:rFonts w:asciiTheme="minorHAnsi" w:eastAsiaTheme="minorHAnsi" w:hAnsiTheme="minorHAnsi" w:cstheme="minorBidi"/>
                <w:color w:val="auto"/>
                <w:szCs w:val="18"/>
                <w:lang w:val="en-GB" w:eastAsia="en-US"/>
              </w:rPr>
            </w:pPr>
            <w:r w:rsidRPr="00755AEA">
              <w:rPr>
                <w:rFonts w:asciiTheme="minorHAnsi" w:eastAsiaTheme="minorHAnsi" w:hAnsiTheme="minorHAnsi" w:cstheme="minorBidi"/>
                <w:color w:val="auto"/>
                <w:szCs w:val="18"/>
                <w:lang w:val="en-GB" w:eastAsia="en-US"/>
              </w:rPr>
              <w:t>Read critically and for comprehension (the novel and short story-individual home reading and answering questions)</w:t>
            </w:r>
          </w:p>
          <w:p w:rsidR="00755AEA" w:rsidRPr="00755AEA" w:rsidRDefault="00755AEA" w:rsidP="00755AEA">
            <w:pPr>
              <w:rPr>
                <w:rFonts w:asciiTheme="minorHAnsi" w:hAnsiTheme="minorHAnsi"/>
                <w:lang w:val="en-GB"/>
              </w:rPr>
            </w:pPr>
            <w:r w:rsidRPr="00755AEA">
              <w:rPr>
                <w:rFonts w:asciiTheme="minorHAnsi" w:hAnsiTheme="minorHAnsi"/>
                <w:lang w:val="en-GB"/>
              </w:rPr>
              <w:t xml:space="preserve">Use and interpret a range of discipline-specific terms ( literary terms-in class brainstorming, writing definitions and revising using </w:t>
            </w:r>
            <w:proofErr w:type="spellStart"/>
            <w:r w:rsidRPr="00755AEA">
              <w:rPr>
                <w:rFonts w:asciiTheme="minorHAnsi" w:hAnsiTheme="minorHAnsi"/>
                <w:lang w:val="en-GB"/>
              </w:rPr>
              <w:t>students’prior</w:t>
            </w:r>
            <w:proofErr w:type="spellEnd"/>
            <w:r w:rsidRPr="00755AEA">
              <w:rPr>
                <w:rFonts w:asciiTheme="minorHAnsi" w:hAnsiTheme="minorHAnsi"/>
                <w:lang w:val="en-GB"/>
              </w:rPr>
              <w:t xml:space="preserve"> knowledge)</w:t>
            </w:r>
          </w:p>
          <w:p w:rsidR="00755AEA" w:rsidRDefault="00755AEA" w:rsidP="00755AEA">
            <w:pPr>
              <w:rPr>
                <w:rFonts w:asciiTheme="minorHAnsi" w:hAnsiTheme="minorHAnsi"/>
                <w:lang w:val="en-GB"/>
              </w:rPr>
            </w:pPr>
          </w:p>
          <w:p w:rsidR="00B40AD8" w:rsidRPr="00C96AC4" w:rsidRDefault="00B40AD8" w:rsidP="00755AEA">
            <w:pPr>
              <w:rPr>
                <w:rFonts w:asciiTheme="minorHAnsi" w:hAnsiTheme="minorHAnsi"/>
                <w:lang w:val="en-GB"/>
              </w:rPr>
            </w:pPr>
          </w:p>
        </w:tc>
        <w:tc>
          <w:tcPr>
            <w:tcW w:w="2904" w:type="dxa"/>
          </w:tcPr>
          <w:p w:rsidR="00C10316" w:rsidRDefault="00C10316">
            <w:pPr>
              <w:jc w:val="center"/>
              <w:rPr>
                <w:rFonts w:asciiTheme="minorHAnsi" w:hAnsiTheme="minorHAnsi"/>
                <w:u w:val="single"/>
                <w:lang w:val="en-GB"/>
              </w:rPr>
            </w:pPr>
          </w:p>
          <w:p w:rsidR="00B40AD8" w:rsidRPr="00C96AC4" w:rsidRDefault="006E0A5F" w:rsidP="00C10316">
            <w:pPr>
              <w:rPr>
                <w:rFonts w:asciiTheme="minorHAnsi" w:hAnsiTheme="minorHAnsi"/>
                <w:lang w:val="en-GB"/>
              </w:rPr>
            </w:pPr>
            <w:r w:rsidRPr="00C96AC4">
              <w:rPr>
                <w:rFonts w:asciiTheme="minorHAnsi" w:hAnsiTheme="minorHAnsi"/>
                <w:u w:val="single"/>
                <w:lang w:val="en-GB"/>
              </w:rPr>
              <w:t>The Catcher in the Rye</w:t>
            </w:r>
            <w:r w:rsidRPr="00C96AC4">
              <w:rPr>
                <w:rFonts w:asciiTheme="minorHAnsi" w:hAnsiTheme="minorHAnsi"/>
                <w:lang w:val="en-GB"/>
              </w:rPr>
              <w:t xml:space="preserve"> by J. D. Salinger</w:t>
            </w:r>
          </w:p>
          <w:p w:rsidR="00B40AD8" w:rsidRPr="00C96AC4" w:rsidRDefault="00B40AD8">
            <w:pPr>
              <w:jc w:val="center"/>
              <w:rPr>
                <w:rFonts w:asciiTheme="minorHAnsi" w:hAnsiTheme="minorHAnsi"/>
                <w:lang w:val="en-GB"/>
              </w:rPr>
            </w:pPr>
          </w:p>
          <w:p w:rsidR="00B40AD8" w:rsidRPr="00C96AC4" w:rsidRDefault="006E0A5F">
            <w:pPr>
              <w:tabs>
                <w:tab w:val="left" w:pos="454"/>
                <w:tab w:val="left" w:pos="907"/>
                <w:tab w:val="left" w:pos="1361"/>
                <w:tab w:val="left" w:pos="1814"/>
              </w:tabs>
              <w:spacing w:after="120"/>
              <w:rPr>
                <w:rFonts w:asciiTheme="minorHAnsi" w:hAnsiTheme="minorHAnsi"/>
                <w:lang w:val="en-GB"/>
              </w:rPr>
            </w:pPr>
            <w:r w:rsidRPr="00C96AC4">
              <w:rPr>
                <w:rFonts w:asciiTheme="minorHAnsi" w:hAnsiTheme="minorHAnsi"/>
                <w:lang w:val="en-GB"/>
              </w:rPr>
              <w:t>Discussion: social norms and values in different societies</w:t>
            </w:r>
          </w:p>
          <w:p w:rsidR="00B40AD8" w:rsidRPr="00C96AC4" w:rsidRDefault="006E0A5F">
            <w:pPr>
              <w:tabs>
                <w:tab w:val="left" w:pos="454"/>
                <w:tab w:val="left" w:pos="907"/>
                <w:tab w:val="left" w:pos="1361"/>
                <w:tab w:val="left" w:pos="1814"/>
              </w:tabs>
              <w:spacing w:after="120"/>
              <w:rPr>
                <w:rFonts w:asciiTheme="minorHAnsi" w:hAnsiTheme="minorHAnsi"/>
                <w:lang w:val="en-GB"/>
              </w:rPr>
            </w:pPr>
            <w:r w:rsidRPr="00C96AC4">
              <w:rPr>
                <w:rFonts w:asciiTheme="minorHAnsi" w:hAnsiTheme="minorHAnsi"/>
                <w:lang w:val="en-GB"/>
              </w:rPr>
              <w:t>Reading the whole novel with attention to detail</w:t>
            </w:r>
          </w:p>
          <w:p w:rsidR="00B40AD8" w:rsidRDefault="00C10316">
            <w:pPr>
              <w:tabs>
                <w:tab w:val="left" w:pos="454"/>
                <w:tab w:val="left" w:pos="907"/>
                <w:tab w:val="left" w:pos="1361"/>
                <w:tab w:val="left" w:pos="1814"/>
              </w:tabs>
              <w:spacing w:after="120"/>
              <w:rPr>
                <w:rFonts w:asciiTheme="minorHAnsi" w:hAnsiTheme="minorHAnsi"/>
                <w:lang w:val="en-GB"/>
              </w:rPr>
            </w:pPr>
            <w:r>
              <w:rPr>
                <w:rFonts w:asciiTheme="minorHAnsi" w:hAnsiTheme="minorHAnsi"/>
                <w:lang w:val="en-GB"/>
              </w:rPr>
              <w:t>Analysing the novel</w:t>
            </w:r>
            <w:r w:rsidR="006E0A5F" w:rsidRPr="00C96AC4">
              <w:rPr>
                <w:rFonts w:asciiTheme="minorHAnsi" w:hAnsiTheme="minorHAnsi"/>
                <w:lang w:val="en-GB"/>
              </w:rPr>
              <w:t xml:space="preserve"> while paying attention to themes and settings</w:t>
            </w:r>
          </w:p>
          <w:p w:rsidR="00EC6120" w:rsidRPr="00C96AC4" w:rsidRDefault="00EC6120">
            <w:pPr>
              <w:tabs>
                <w:tab w:val="left" w:pos="454"/>
                <w:tab w:val="left" w:pos="907"/>
                <w:tab w:val="left" w:pos="1361"/>
                <w:tab w:val="left" w:pos="1814"/>
              </w:tabs>
              <w:spacing w:after="120"/>
              <w:rPr>
                <w:rFonts w:asciiTheme="minorHAnsi" w:hAnsiTheme="minorHAnsi"/>
                <w:lang w:val="en-GB"/>
              </w:rPr>
            </w:pPr>
            <w:r>
              <w:rPr>
                <w:rFonts w:asciiTheme="minorHAnsi" w:hAnsiTheme="minorHAnsi"/>
                <w:lang w:val="en-GB"/>
              </w:rPr>
              <w:t>Discussing the topic of teen depression</w:t>
            </w:r>
          </w:p>
          <w:p w:rsidR="00EC6120" w:rsidRPr="00EC6120" w:rsidRDefault="00EC6120" w:rsidP="00EC6120">
            <w:pPr>
              <w:spacing w:after="200"/>
              <w:rPr>
                <w:rFonts w:asciiTheme="minorHAnsi" w:eastAsiaTheme="minorHAnsi" w:hAnsiTheme="minorHAnsi" w:cstheme="minorBidi"/>
                <w:color w:val="auto"/>
                <w:szCs w:val="18"/>
                <w:lang w:val="en-GB" w:eastAsia="en-US"/>
              </w:rPr>
            </w:pPr>
            <w:r w:rsidRPr="00EC6120">
              <w:rPr>
                <w:rFonts w:asciiTheme="minorHAnsi" w:eastAsiaTheme="minorHAnsi" w:hAnsiTheme="minorHAnsi" w:cstheme="minorBidi"/>
                <w:color w:val="auto"/>
                <w:szCs w:val="18"/>
                <w:lang w:val="en-GB" w:eastAsia="en-US"/>
              </w:rPr>
              <w:t xml:space="preserve">Contextual background of the </w:t>
            </w:r>
            <w:r>
              <w:rPr>
                <w:rFonts w:asciiTheme="minorHAnsi" w:eastAsiaTheme="minorHAnsi" w:hAnsiTheme="minorHAnsi" w:cstheme="minorBidi"/>
                <w:color w:val="auto"/>
                <w:szCs w:val="18"/>
                <w:lang w:val="en-GB" w:eastAsia="en-US"/>
              </w:rPr>
              <w:t xml:space="preserve">US </w:t>
            </w:r>
            <w:r w:rsidRPr="00EC6120">
              <w:rPr>
                <w:rFonts w:asciiTheme="minorHAnsi" w:eastAsiaTheme="minorHAnsi" w:hAnsiTheme="minorHAnsi" w:cstheme="minorBidi"/>
                <w:color w:val="auto"/>
                <w:szCs w:val="18"/>
                <w:lang w:val="en-GB" w:eastAsia="en-US"/>
              </w:rPr>
              <w:t xml:space="preserve">1950s: post-war themes; cold war; media and entertainment; American Dream; consumerism </w:t>
            </w:r>
          </w:p>
          <w:p w:rsidR="00EC6120" w:rsidRPr="00EC6120" w:rsidRDefault="00EC6120" w:rsidP="00EC6120">
            <w:pPr>
              <w:spacing w:after="200"/>
              <w:rPr>
                <w:rFonts w:asciiTheme="minorHAnsi" w:eastAsiaTheme="minorHAnsi" w:hAnsiTheme="minorHAnsi" w:cstheme="minorBidi"/>
                <w:color w:val="auto"/>
                <w:szCs w:val="18"/>
                <w:lang w:val="en-GB" w:eastAsia="en-US"/>
              </w:rPr>
            </w:pPr>
            <w:r w:rsidRPr="00EC6120">
              <w:rPr>
                <w:rFonts w:asciiTheme="minorHAnsi" w:eastAsiaTheme="minorHAnsi" w:hAnsiTheme="minorHAnsi" w:cstheme="minorBidi"/>
                <w:color w:val="auto"/>
                <w:szCs w:val="18"/>
                <w:lang w:val="en-GB" w:eastAsia="en-US"/>
              </w:rPr>
              <w:t xml:space="preserve">Novel study, </w:t>
            </w:r>
            <w:r>
              <w:rPr>
                <w:rFonts w:asciiTheme="minorHAnsi" w:eastAsiaTheme="minorHAnsi" w:hAnsiTheme="minorHAnsi" w:cstheme="minorBidi"/>
                <w:color w:val="auto"/>
                <w:szCs w:val="18"/>
                <w:lang w:val="en-GB" w:eastAsia="en-US"/>
              </w:rPr>
              <w:t>revision of prio</w:t>
            </w:r>
            <w:r w:rsidRPr="00EC6120">
              <w:rPr>
                <w:rFonts w:asciiTheme="minorHAnsi" w:eastAsiaTheme="minorHAnsi" w:hAnsiTheme="minorHAnsi" w:cstheme="minorBidi"/>
                <w:color w:val="auto"/>
                <w:szCs w:val="18"/>
                <w:lang w:val="en-GB" w:eastAsia="en-US"/>
              </w:rPr>
              <w:t>r knowledge and introducing new terms and con</w:t>
            </w:r>
            <w:r>
              <w:rPr>
                <w:rFonts w:asciiTheme="minorHAnsi" w:eastAsiaTheme="minorHAnsi" w:hAnsiTheme="minorHAnsi" w:cstheme="minorBidi"/>
                <w:color w:val="auto"/>
                <w:szCs w:val="18"/>
                <w:lang w:val="en-GB" w:eastAsia="en-US"/>
              </w:rPr>
              <w:t>c</w:t>
            </w:r>
            <w:r w:rsidRPr="00EC6120">
              <w:rPr>
                <w:rFonts w:asciiTheme="minorHAnsi" w:eastAsiaTheme="minorHAnsi" w:hAnsiTheme="minorHAnsi" w:cstheme="minorBidi"/>
                <w:color w:val="auto"/>
                <w:szCs w:val="18"/>
                <w:lang w:val="en-GB" w:eastAsia="en-US"/>
              </w:rPr>
              <w:t xml:space="preserve">epts </w:t>
            </w:r>
          </w:p>
          <w:p w:rsidR="00EC6120" w:rsidRPr="00EC6120" w:rsidRDefault="00EC6120" w:rsidP="00EC6120">
            <w:pPr>
              <w:spacing w:after="200"/>
              <w:rPr>
                <w:rFonts w:asciiTheme="minorHAnsi" w:eastAsiaTheme="minorHAnsi" w:hAnsiTheme="minorHAnsi" w:cstheme="minorBidi"/>
                <w:color w:val="auto"/>
                <w:szCs w:val="18"/>
                <w:lang w:val="en-GB" w:eastAsia="en-US"/>
              </w:rPr>
            </w:pPr>
            <w:r w:rsidRPr="00EC6120">
              <w:rPr>
                <w:rFonts w:asciiTheme="minorHAnsi" w:eastAsiaTheme="minorHAnsi" w:hAnsiTheme="minorHAnsi" w:cstheme="minorBidi"/>
                <w:color w:val="auto"/>
                <w:szCs w:val="18"/>
                <w:lang w:val="en-GB" w:eastAsia="en-US"/>
              </w:rPr>
              <w:t>Themes: What does the novel communicate to you about the problems of teenagers facing the world of adults a</w:t>
            </w:r>
            <w:r>
              <w:rPr>
                <w:rFonts w:asciiTheme="minorHAnsi" w:eastAsiaTheme="minorHAnsi" w:hAnsiTheme="minorHAnsi" w:cstheme="minorBidi"/>
                <w:color w:val="auto"/>
                <w:szCs w:val="18"/>
                <w:lang w:val="en-GB" w:eastAsia="en-US"/>
              </w:rPr>
              <w:t>nd its phonin</w:t>
            </w:r>
            <w:r w:rsidRPr="00EC6120">
              <w:rPr>
                <w:rFonts w:asciiTheme="minorHAnsi" w:eastAsiaTheme="minorHAnsi" w:hAnsiTheme="minorHAnsi" w:cstheme="minorBidi"/>
                <w:color w:val="auto"/>
                <w:szCs w:val="18"/>
                <w:lang w:val="en-GB" w:eastAsia="en-US"/>
              </w:rPr>
              <w:t xml:space="preserve">ess? What does the novel show us about teenage problems and anxieties, problems with school and authority, etc.? </w:t>
            </w:r>
          </w:p>
          <w:p w:rsidR="00EC6120" w:rsidRPr="00EC6120" w:rsidRDefault="00EC6120" w:rsidP="00EC6120">
            <w:pPr>
              <w:spacing w:after="200"/>
              <w:rPr>
                <w:rFonts w:asciiTheme="minorHAnsi" w:eastAsiaTheme="minorHAnsi" w:hAnsiTheme="minorHAnsi" w:cstheme="minorBidi"/>
                <w:color w:val="auto"/>
                <w:szCs w:val="18"/>
                <w:lang w:val="en-GB" w:eastAsia="en-US"/>
              </w:rPr>
            </w:pPr>
            <w:r w:rsidRPr="00EC6120">
              <w:rPr>
                <w:rFonts w:asciiTheme="minorHAnsi" w:eastAsiaTheme="minorHAnsi" w:hAnsiTheme="minorHAnsi" w:cstheme="minorBidi"/>
                <w:color w:val="auto"/>
                <w:szCs w:val="18"/>
                <w:lang w:val="en-GB" w:eastAsia="en-US"/>
              </w:rPr>
              <w:t xml:space="preserve">Characterization and point of view: </w:t>
            </w:r>
          </w:p>
          <w:p w:rsidR="00B40AD8" w:rsidRPr="002670DF" w:rsidRDefault="00EC6120" w:rsidP="00EC6120">
            <w:pPr>
              <w:spacing w:after="200"/>
              <w:rPr>
                <w:rFonts w:asciiTheme="minorHAnsi" w:eastAsiaTheme="minorHAnsi" w:hAnsiTheme="minorHAnsi" w:cstheme="minorBidi"/>
                <w:color w:val="auto"/>
                <w:szCs w:val="18"/>
                <w:lang w:val="en-GB" w:eastAsia="en-US"/>
              </w:rPr>
            </w:pPr>
            <w:r w:rsidRPr="00EC6120">
              <w:rPr>
                <w:rFonts w:asciiTheme="minorHAnsi" w:eastAsiaTheme="minorHAnsi" w:hAnsiTheme="minorHAnsi" w:cstheme="minorBidi"/>
                <w:color w:val="auto"/>
                <w:szCs w:val="18"/>
                <w:lang w:val="en-GB" w:eastAsia="en-US"/>
              </w:rPr>
              <w:t>What” and “how” questions for close reading</w:t>
            </w:r>
          </w:p>
        </w:tc>
      </w:tr>
      <w:tr w:rsidR="00B40AD8" w:rsidRPr="00C96AC4" w:rsidTr="00C10316">
        <w:trPr>
          <w:cantSplit/>
          <w:trHeight w:val="9280"/>
        </w:trPr>
        <w:tc>
          <w:tcPr>
            <w:tcW w:w="997" w:type="dxa"/>
            <w:textDirection w:val="btLr"/>
          </w:tcPr>
          <w:p w:rsidR="00B40AD8" w:rsidRPr="00C96AC4" w:rsidRDefault="006E0A5F">
            <w:pPr>
              <w:ind w:left="113" w:right="113"/>
              <w:jc w:val="center"/>
              <w:rPr>
                <w:rFonts w:asciiTheme="minorHAnsi" w:hAnsiTheme="minorHAnsi"/>
                <w:lang w:val="en-GB"/>
              </w:rPr>
            </w:pPr>
            <w:r w:rsidRPr="00C96AC4">
              <w:rPr>
                <w:rFonts w:asciiTheme="minorHAnsi" w:hAnsiTheme="minorHAnsi"/>
                <w:b/>
                <w:lang w:val="en-GB"/>
              </w:rPr>
              <w:lastRenderedPageBreak/>
              <w:t>Unit 3 – No man is an island</w:t>
            </w:r>
          </w:p>
          <w:p w:rsidR="00B40AD8" w:rsidRPr="00C10316" w:rsidRDefault="00372AB0">
            <w:pPr>
              <w:ind w:left="113" w:right="113"/>
              <w:jc w:val="center"/>
              <w:rPr>
                <w:rFonts w:asciiTheme="minorHAnsi" w:hAnsiTheme="minorHAnsi"/>
                <w:lang w:val="en-GB"/>
              </w:rPr>
            </w:pPr>
            <w:r>
              <w:rPr>
                <w:rFonts w:asciiTheme="minorHAnsi" w:hAnsiTheme="minorHAnsi"/>
                <w:lang w:val="en-GB"/>
              </w:rPr>
              <w:t>March – April 2020</w:t>
            </w:r>
          </w:p>
        </w:tc>
        <w:tc>
          <w:tcPr>
            <w:tcW w:w="854" w:type="dxa"/>
            <w:textDirection w:val="btLr"/>
            <w:vAlign w:val="center"/>
          </w:tcPr>
          <w:p w:rsidR="00B40AD8" w:rsidRPr="00C96AC4" w:rsidRDefault="006E0A5F" w:rsidP="008F0D7A">
            <w:pPr>
              <w:ind w:left="113" w:right="113"/>
              <w:jc w:val="center"/>
              <w:rPr>
                <w:rFonts w:asciiTheme="minorHAnsi" w:hAnsiTheme="minorHAnsi"/>
                <w:lang w:val="en-GB"/>
              </w:rPr>
            </w:pPr>
            <w:r w:rsidRPr="00C96AC4">
              <w:rPr>
                <w:rFonts w:asciiTheme="minorHAnsi" w:hAnsiTheme="minorHAnsi"/>
                <w:b/>
                <w:lang w:val="en-GB"/>
              </w:rPr>
              <w:t>C</w:t>
            </w:r>
            <w:r w:rsidR="008F0D7A">
              <w:rPr>
                <w:rFonts w:asciiTheme="minorHAnsi" w:hAnsiTheme="minorHAnsi"/>
                <w:b/>
                <w:lang w:val="en-GB"/>
              </w:rPr>
              <w:t>ulture</w:t>
            </w:r>
          </w:p>
        </w:tc>
        <w:tc>
          <w:tcPr>
            <w:tcW w:w="1567" w:type="dxa"/>
          </w:tcPr>
          <w:p w:rsidR="00C10316" w:rsidRDefault="00C10316">
            <w:pPr>
              <w:rPr>
                <w:rFonts w:asciiTheme="minorHAnsi" w:hAnsiTheme="minorHAnsi"/>
                <w:lang w:val="en-GB"/>
              </w:rPr>
            </w:pPr>
          </w:p>
          <w:p w:rsidR="00B40AD8" w:rsidRPr="00C96AC4" w:rsidRDefault="00C10316" w:rsidP="008F0D7A">
            <w:pPr>
              <w:rPr>
                <w:rFonts w:asciiTheme="minorHAnsi" w:hAnsiTheme="minorHAnsi"/>
                <w:lang w:val="en-GB"/>
              </w:rPr>
            </w:pPr>
            <w:r>
              <w:rPr>
                <w:rFonts w:asciiTheme="minorHAnsi" w:hAnsiTheme="minorHAnsi"/>
                <w:lang w:val="en-GB"/>
              </w:rPr>
              <w:t xml:space="preserve">- </w:t>
            </w:r>
            <w:r w:rsidR="008F0D7A">
              <w:rPr>
                <w:rFonts w:asciiTheme="minorHAnsi" w:hAnsiTheme="minorHAnsi"/>
                <w:lang w:val="en-GB"/>
              </w:rPr>
              <w:t>Context</w:t>
            </w:r>
          </w:p>
          <w:p w:rsidR="00381122" w:rsidRDefault="00381122">
            <w:pPr>
              <w:rPr>
                <w:rFonts w:asciiTheme="minorHAnsi" w:hAnsiTheme="minorHAnsi"/>
                <w:lang w:val="en-GB"/>
              </w:rPr>
            </w:pPr>
          </w:p>
          <w:p w:rsidR="00381122" w:rsidRDefault="00381122">
            <w:pPr>
              <w:rPr>
                <w:rFonts w:asciiTheme="minorHAnsi" w:hAnsiTheme="minorHAnsi"/>
                <w:lang w:val="en-GB"/>
              </w:rPr>
            </w:pPr>
            <w:r>
              <w:rPr>
                <w:rFonts w:asciiTheme="minorHAnsi" w:hAnsiTheme="minorHAnsi"/>
                <w:lang w:val="en-GB"/>
              </w:rPr>
              <w:t>Context is the social, historical, cultural and settings of the text that narrate and describe an individual`s migration from one place to another</w:t>
            </w:r>
          </w:p>
          <w:p w:rsidR="00381122" w:rsidRPr="00C96AC4" w:rsidRDefault="00381122">
            <w:pPr>
              <w:rPr>
                <w:rFonts w:asciiTheme="minorHAnsi" w:hAnsiTheme="minorHAnsi"/>
                <w:lang w:val="en-GB"/>
              </w:rPr>
            </w:pPr>
          </w:p>
          <w:p w:rsidR="002670DF" w:rsidRPr="00C96AC4" w:rsidRDefault="00381122" w:rsidP="008F0D7A">
            <w:pPr>
              <w:rPr>
                <w:rFonts w:asciiTheme="minorHAnsi" w:hAnsiTheme="minorHAnsi"/>
                <w:lang w:val="en-GB"/>
              </w:rPr>
            </w:pPr>
            <w:r>
              <w:rPr>
                <w:rFonts w:asciiTheme="minorHAnsi" w:hAnsiTheme="minorHAnsi"/>
                <w:lang w:val="en-GB"/>
              </w:rPr>
              <w:t xml:space="preserve">The idea of culture includes learned and shared beliefs; what happens when culture attempts to dominate another culture; interactions between cultures and how these cultural interactions affect people migrating from one place to another. </w:t>
            </w:r>
          </w:p>
        </w:tc>
        <w:tc>
          <w:tcPr>
            <w:tcW w:w="1423" w:type="dxa"/>
          </w:tcPr>
          <w:p w:rsidR="00C10316" w:rsidRDefault="00C10316">
            <w:pPr>
              <w:rPr>
                <w:rFonts w:asciiTheme="minorHAnsi" w:hAnsiTheme="minorHAnsi"/>
                <w:lang w:val="en-GB"/>
              </w:rPr>
            </w:pPr>
          </w:p>
          <w:p w:rsidR="002670DF" w:rsidRPr="002670DF" w:rsidRDefault="008F0D7A" w:rsidP="002670DF">
            <w:pPr>
              <w:rPr>
                <w:rFonts w:asciiTheme="minorHAnsi" w:hAnsiTheme="minorHAnsi"/>
                <w:u w:val="single"/>
                <w:lang w:val="en-GB"/>
              </w:rPr>
            </w:pPr>
            <w:r>
              <w:rPr>
                <w:rFonts w:asciiTheme="minorHAnsi" w:hAnsiTheme="minorHAnsi"/>
                <w:u w:val="single"/>
                <w:lang w:val="en-GB"/>
              </w:rPr>
              <w:t>Orientation in time and space</w:t>
            </w:r>
          </w:p>
          <w:p w:rsidR="002670DF" w:rsidRPr="002670DF" w:rsidRDefault="002670DF" w:rsidP="002670DF">
            <w:pPr>
              <w:rPr>
                <w:rFonts w:asciiTheme="minorHAnsi" w:hAnsiTheme="minorHAnsi"/>
                <w:lang w:val="en-GB"/>
              </w:rPr>
            </w:pPr>
          </w:p>
          <w:p w:rsidR="00381122" w:rsidRDefault="00381122" w:rsidP="002670DF">
            <w:pPr>
              <w:rPr>
                <w:rFonts w:asciiTheme="minorHAnsi" w:hAnsiTheme="minorHAnsi"/>
                <w:lang w:val="en-GB"/>
              </w:rPr>
            </w:pPr>
            <w:r>
              <w:rPr>
                <w:rFonts w:asciiTheme="minorHAnsi" w:hAnsiTheme="minorHAnsi"/>
                <w:lang w:val="en-GB"/>
              </w:rPr>
              <w:t>What is the meaning of “where” and “when”?</w:t>
            </w:r>
          </w:p>
          <w:p w:rsidR="00381122" w:rsidRDefault="00381122" w:rsidP="002670DF">
            <w:pPr>
              <w:rPr>
                <w:rFonts w:asciiTheme="minorHAnsi" w:hAnsiTheme="minorHAnsi"/>
                <w:lang w:val="en-GB"/>
              </w:rPr>
            </w:pPr>
          </w:p>
          <w:p w:rsidR="002670DF" w:rsidRDefault="002670DF" w:rsidP="002670DF">
            <w:pPr>
              <w:rPr>
                <w:rFonts w:asciiTheme="minorHAnsi" w:hAnsiTheme="minorHAnsi"/>
                <w:lang w:val="en-GB"/>
              </w:rPr>
            </w:pPr>
            <w:r w:rsidRPr="002670DF">
              <w:rPr>
                <w:rFonts w:asciiTheme="minorHAnsi" w:hAnsiTheme="minorHAnsi"/>
                <w:lang w:val="en-GB"/>
              </w:rPr>
              <w:t xml:space="preserve">Students will explore </w:t>
            </w:r>
            <w:r w:rsidR="008F0D7A">
              <w:rPr>
                <w:rFonts w:asciiTheme="minorHAnsi" w:hAnsiTheme="minorHAnsi"/>
                <w:lang w:val="en-GB"/>
              </w:rPr>
              <w:t>journeys to find a home.</w:t>
            </w:r>
          </w:p>
          <w:p w:rsidR="00B40AD8" w:rsidRDefault="00B40AD8">
            <w:pPr>
              <w:rPr>
                <w:rFonts w:asciiTheme="minorHAnsi" w:hAnsiTheme="minorHAnsi"/>
                <w:lang w:val="en-GB"/>
              </w:rPr>
            </w:pPr>
          </w:p>
          <w:p w:rsidR="00381122" w:rsidRDefault="00381122">
            <w:pPr>
              <w:rPr>
                <w:rFonts w:asciiTheme="minorHAnsi" w:hAnsiTheme="minorHAnsi"/>
                <w:lang w:val="en-GB"/>
              </w:rPr>
            </w:pPr>
          </w:p>
          <w:p w:rsidR="00381122" w:rsidRPr="00C96AC4" w:rsidRDefault="00381122" w:rsidP="00381122">
            <w:pPr>
              <w:rPr>
                <w:rFonts w:asciiTheme="minorHAnsi" w:hAnsiTheme="minorHAnsi"/>
                <w:lang w:val="en-GB"/>
              </w:rPr>
            </w:pPr>
            <w:r>
              <w:rPr>
                <w:rFonts w:asciiTheme="minorHAnsi" w:hAnsiTheme="minorHAnsi"/>
                <w:lang w:val="en-GB"/>
              </w:rPr>
              <w:t>Due to migrations, people move through time and space but also from one culture to another.</w:t>
            </w:r>
          </w:p>
        </w:tc>
        <w:tc>
          <w:tcPr>
            <w:tcW w:w="1994" w:type="dxa"/>
          </w:tcPr>
          <w:p w:rsidR="008F0D7A" w:rsidRDefault="008F0D7A">
            <w:pPr>
              <w:rPr>
                <w:rFonts w:asciiTheme="minorHAnsi" w:hAnsiTheme="minorHAnsi"/>
                <w:lang w:val="en-GB"/>
              </w:rPr>
            </w:pPr>
          </w:p>
          <w:p w:rsidR="00B40AD8" w:rsidRPr="00C96AC4" w:rsidRDefault="00381122">
            <w:pPr>
              <w:rPr>
                <w:rFonts w:asciiTheme="minorHAnsi" w:hAnsiTheme="minorHAnsi"/>
                <w:lang w:val="en-GB"/>
              </w:rPr>
            </w:pPr>
            <w:r>
              <w:rPr>
                <w:rFonts w:asciiTheme="minorHAnsi" w:hAnsiTheme="minorHAnsi"/>
                <w:lang w:val="en-GB"/>
              </w:rPr>
              <w:t>Writers use narratives to orientate the reader in journeys through time and space and to describe and reflect on the experiences of the travellers.</w:t>
            </w:r>
          </w:p>
        </w:tc>
        <w:tc>
          <w:tcPr>
            <w:tcW w:w="2663" w:type="dxa"/>
          </w:tcPr>
          <w:p w:rsidR="00C10316" w:rsidRDefault="00C10316">
            <w:pPr>
              <w:rPr>
                <w:rFonts w:asciiTheme="minorHAnsi" w:hAnsiTheme="minorHAnsi"/>
                <w:lang w:val="en-GB"/>
              </w:rPr>
            </w:pPr>
          </w:p>
          <w:p w:rsidR="002670DF" w:rsidRDefault="002670DF" w:rsidP="002670DF">
            <w:pPr>
              <w:tabs>
                <w:tab w:val="left" w:pos="454"/>
                <w:tab w:val="left" w:pos="907"/>
                <w:tab w:val="left" w:pos="1361"/>
                <w:tab w:val="left" w:pos="1814"/>
              </w:tabs>
              <w:rPr>
                <w:rFonts w:asciiTheme="minorHAnsi" w:eastAsia="Times New Roman" w:hAnsiTheme="minorHAnsi" w:cs="Times New Roman"/>
                <w:color w:val="auto"/>
                <w:szCs w:val="20"/>
                <w:lang w:val="en-GB" w:eastAsia="en-US"/>
              </w:rPr>
            </w:pPr>
            <w:r w:rsidRPr="002670DF">
              <w:rPr>
                <w:rFonts w:asciiTheme="minorHAnsi" w:eastAsia="Times New Roman" w:hAnsiTheme="minorHAnsi" w:cs="Times New Roman"/>
                <w:color w:val="auto"/>
                <w:szCs w:val="20"/>
                <w:lang w:val="en-GB" w:eastAsia="en-US"/>
              </w:rPr>
              <w:t>Read</w:t>
            </w:r>
            <w:r w:rsidR="00822B87">
              <w:rPr>
                <w:rFonts w:asciiTheme="minorHAnsi" w:eastAsia="Times New Roman" w:hAnsiTheme="minorHAnsi" w:cs="Times New Roman"/>
                <w:color w:val="auto"/>
                <w:szCs w:val="20"/>
                <w:lang w:val="en-GB" w:eastAsia="en-US"/>
              </w:rPr>
              <w:t>ing</w:t>
            </w:r>
            <w:r w:rsidRPr="002670DF">
              <w:rPr>
                <w:rFonts w:asciiTheme="minorHAnsi" w:eastAsia="Times New Roman" w:hAnsiTheme="minorHAnsi" w:cs="Times New Roman"/>
                <w:color w:val="auto"/>
                <w:szCs w:val="20"/>
                <w:lang w:val="en-GB" w:eastAsia="en-US"/>
              </w:rPr>
              <w:t xml:space="preserve"> critically and for comprehension </w:t>
            </w:r>
          </w:p>
          <w:p w:rsidR="00822B87" w:rsidRPr="002670DF" w:rsidRDefault="00822B87" w:rsidP="002670DF">
            <w:pPr>
              <w:tabs>
                <w:tab w:val="left" w:pos="454"/>
                <w:tab w:val="left" w:pos="907"/>
                <w:tab w:val="left" w:pos="1361"/>
                <w:tab w:val="left" w:pos="1814"/>
              </w:tabs>
              <w:rPr>
                <w:rFonts w:asciiTheme="minorHAnsi" w:eastAsia="Times New Roman" w:hAnsiTheme="minorHAnsi" w:cs="Times New Roman"/>
                <w:color w:val="auto"/>
                <w:szCs w:val="20"/>
                <w:lang w:val="en-GB" w:eastAsia="en-US"/>
              </w:rPr>
            </w:pPr>
          </w:p>
          <w:p w:rsidR="00822B87" w:rsidRPr="002670DF" w:rsidRDefault="00822B87" w:rsidP="00822B87">
            <w:pPr>
              <w:tabs>
                <w:tab w:val="left" w:pos="454"/>
                <w:tab w:val="left" w:pos="907"/>
                <w:tab w:val="left" w:pos="1361"/>
                <w:tab w:val="left" w:pos="1814"/>
              </w:tabs>
              <w:rPr>
                <w:rFonts w:asciiTheme="minorHAnsi" w:eastAsia="Times New Roman" w:hAnsiTheme="minorHAnsi" w:cs="Times New Roman"/>
                <w:color w:val="auto"/>
                <w:szCs w:val="20"/>
                <w:lang w:val="en-GB" w:eastAsia="en-US"/>
              </w:rPr>
            </w:pPr>
          </w:p>
          <w:p w:rsidR="00822B87" w:rsidRPr="002670DF" w:rsidRDefault="00822B87" w:rsidP="00822B87">
            <w:pPr>
              <w:tabs>
                <w:tab w:val="left" w:pos="454"/>
                <w:tab w:val="left" w:pos="907"/>
                <w:tab w:val="left" w:pos="1361"/>
                <w:tab w:val="left" w:pos="1814"/>
              </w:tabs>
              <w:rPr>
                <w:rFonts w:asciiTheme="minorHAnsi" w:eastAsia="Times New Roman" w:hAnsiTheme="minorHAnsi" w:cs="Times New Roman"/>
                <w:color w:val="auto"/>
                <w:szCs w:val="20"/>
                <w:lang w:val="en-GB" w:eastAsia="en-US"/>
              </w:rPr>
            </w:pPr>
            <w:r w:rsidRPr="002670DF">
              <w:rPr>
                <w:rFonts w:asciiTheme="minorHAnsi" w:eastAsia="Times New Roman" w:hAnsiTheme="minorHAnsi" w:cs="Times New Roman"/>
                <w:color w:val="auto"/>
                <w:szCs w:val="20"/>
                <w:lang w:val="en-GB" w:eastAsia="en-US"/>
              </w:rPr>
              <w:t>Consider</w:t>
            </w:r>
            <w:r>
              <w:rPr>
                <w:rFonts w:asciiTheme="minorHAnsi" w:eastAsia="Times New Roman" w:hAnsiTheme="minorHAnsi" w:cs="Times New Roman"/>
                <w:color w:val="auto"/>
                <w:szCs w:val="20"/>
                <w:lang w:val="en-GB" w:eastAsia="en-US"/>
              </w:rPr>
              <w:t xml:space="preserve">ing </w:t>
            </w:r>
            <w:r w:rsidRPr="002670DF">
              <w:rPr>
                <w:rFonts w:asciiTheme="minorHAnsi" w:eastAsia="Times New Roman" w:hAnsiTheme="minorHAnsi" w:cs="Times New Roman"/>
                <w:color w:val="auto"/>
                <w:szCs w:val="20"/>
                <w:lang w:val="en-GB" w:eastAsia="en-US"/>
              </w:rPr>
              <w:t xml:space="preserve"> ideas from multiple perspectives (in creative writing- imitate writer’s style and various character’s, a newspaper article, obituary) </w:t>
            </w:r>
          </w:p>
          <w:p w:rsidR="00822B87" w:rsidRPr="002670DF" w:rsidRDefault="00822B87" w:rsidP="00822B87">
            <w:pPr>
              <w:rPr>
                <w:rFonts w:asciiTheme="minorHAnsi" w:eastAsiaTheme="minorHAnsi" w:hAnsiTheme="minorHAnsi" w:cstheme="minorBidi"/>
                <w:color w:val="auto"/>
                <w:lang w:val="en-GB" w:eastAsia="en-US"/>
              </w:rPr>
            </w:pPr>
          </w:p>
          <w:p w:rsidR="002670DF" w:rsidRPr="000504AF" w:rsidRDefault="000A4E32" w:rsidP="000504AF">
            <w:pPr>
              <w:spacing w:after="200"/>
              <w:rPr>
                <w:rFonts w:asciiTheme="minorHAnsi" w:eastAsiaTheme="minorHAnsi" w:hAnsiTheme="minorHAnsi" w:cstheme="minorBidi"/>
                <w:color w:val="auto"/>
                <w:szCs w:val="20"/>
                <w:lang w:val="en-GB" w:eastAsia="en-US"/>
              </w:rPr>
            </w:pPr>
            <w:r w:rsidRPr="00822B87">
              <w:rPr>
                <w:rFonts w:asciiTheme="minorHAnsi" w:eastAsiaTheme="minorHAnsi" w:hAnsiTheme="minorHAnsi" w:cstheme="minorBidi"/>
                <w:color w:val="auto"/>
                <w:szCs w:val="20"/>
                <w:lang w:val="en-GB" w:eastAsia="en-US"/>
              </w:rPr>
              <w:t>In groups of 3</w:t>
            </w:r>
            <w:r>
              <w:rPr>
                <w:rFonts w:asciiTheme="minorHAnsi" w:eastAsiaTheme="minorHAnsi" w:hAnsiTheme="minorHAnsi" w:cstheme="minorBidi"/>
                <w:color w:val="auto"/>
                <w:szCs w:val="20"/>
                <w:lang w:val="en-GB" w:eastAsia="en-US"/>
              </w:rPr>
              <w:t>,</w:t>
            </w:r>
            <w:r w:rsidRPr="00822B87">
              <w:rPr>
                <w:rFonts w:asciiTheme="minorHAnsi" w:eastAsiaTheme="minorHAnsi" w:hAnsiTheme="minorHAnsi" w:cstheme="minorBidi"/>
                <w:color w:val="auto"/>
                <w:szCs w:val="20"/>
                <w:lang w:val="en-GB" w:eastAsia="en-US"/>
              </w:rPr>
              <w:t xml:space="preserve"> students research </w:t>
            </w:r>
            <w:r>
              <w:rPr>
                <w:rFonts w:asciiTheme="minorHAnsi" w:eastAsiaTheme="minorHAnsi" w:hAnsiTheme="minorHAnsi" w:cstheme="minorBidi"/>
                <w:color w:val="auto"/>
                <w:szCs w:val="20"/>
                <w:lang w:val="en-GB" w:eastAsia="en-US"/>
              </w:rPr>
              <w:t>a topic</w:t>
            </w:r>
            <w:r w:rsidRPr="00822B87">
              <w:rPr>
                <w:rFonts w:asciiTheme="minorHAnsi" w:eastAsiaTheme="minorHAnsi" w:hAnsiTheme="minorHAnsi" w:cstheme="minorBidi"/>
                <w:color w:val="auto"/>
                <w:szCs w:val="20"/>
                <w:lang w:val="en-GB" w:eastAsia="en-US"/>
              </w:rPr>
              <w:t xml:space="preserve"> and</w:t>
            </w:r>
            <w:r>
              <w:rPr>
                <w:rFonts w:asciiTheme="minorHAnsi" w:eastAsiaTheme="minorHAnsi" w:hAnsiTheme="minorHAnsi" w:cstheme="minorBidi"/>
                <w:color w:val="auto"/>
                <w:szCs w:val="20"/>
                <w:lang w:val="en-GB" w:eastAsia="en-US"/>
              </w:rPr>
              <w:t xml:space="preserve"> deliver a PPT</w:t>
            </w:r>
            <w:r w:rsidRPr="00822B87">
              <w:rPr>
                <w:rFonts w:asciiTheme="minorHAnsi" w:eastAsiaTheme="minorHAnsi" w:hAnsiTheme="minorHAnsi" w:cstheme="minorBidi"/>
                <w:color w:val="auto"/>
                <w:szCs w:val="20"/>
                <w:lang w:val="en-GB" w:eastAsia="en-US"/>
              </w:rPr>
              <w:t>: The Great Depression and the 1930s -the timeline, cause and effect/The American Dream/Migrant workers in the 1930s/Mental retardation in 1930s/The Dust Bowl –causes and effects/Prices then and now; life of an average person in the 1930s/Government and politics in the 1930s/D</w:t>
            </w:r>
            <w:r w:rsidR="000504AF">
              <w:rPr>
                <w:rFonts w:asciiTheme="minorHAnsi" w:eastAsiaTheme="minorHAnsi" w:hAnsiTheme="minorHAnsi" w:cstheme="minorBidi"/>
                <w:color w:val="auto"/>
                <w:szCs w:val="20"/>
                <w:lang w:val="en-GB" w:eastAsia="en-US"/>
              </w:rPr>
              <w:t xml:space="preserve">isciplinary knowledge and </w:t>
            </w:r>
            <w:proofErr w:type="spellStart"/>
            <w:r w:rsidR="000504AF">
              <w:rPr>
                <w:rFonts w:asciiTheme="minorHAnsi" w:eastAsiaTheme="minorHAnsi" w:hAnsiTheme="minorHAnsi" w:cstheme="minorBidi"/>
                <w:color w:val="auto"/>
                <w:szCs w:val="20"/>
                <w:lang w:val="en-GB" w:eastAsia="en-US"/>
              </w:rPr>
              <w:t>skillS</w:t>
            </w:r>
            <w:proofErr w:type="spellEnd"/>
          </w:p>
        </w:tc>
        <w:tc>
          <w:tcPr>
            <w:tcW w:w="3260" w:type="dxa"/>
          </w:tcPr>
          <w:p w:rsidR="00C10316" w:rsidRDefault="00C10316">
            <w:pPr>
              <w:rPr>
                <w:rFonts w:asciiTheme="minorHAnsi" w:hAnsiTheme="minorHAnsi"/>
                <w:lang w:val="en-GB"/>
              </w:rPr>
            </w:pPr>
          </w:p>
          <w:p w:rsidR="00B40AD8" w:rsidRPr="00C96AC4" w:rsidRDefault="006E0A5F">
            <w:pPr>
              <w:rPr>
                <w:rFonts w:asciiTheme="minorHAnsi" w:hAnsiTheme="minorHAnsi"/>
                <w:lang w:val="en-GB"/>
              </w:rPr>
            </w:pPr>
            <w:r w:rsidRPr="0093639F">
              <w:rPr>
                <w:rFonts w:asciiTheme="minorHAnsi" w:hAnsiTheme="minorHAnsi"/>
                <w:u w:val="single"/>
                <w:lang w:val="en-GB"/>
              </w:rPr>
              <w:t>Research skills</w:t>
            </w:r>
            <w:r w:rsidRPr="00C96AC4">
              <w:rPr>
                <w:rFonts w:asciiTheme="minorHAnsi" w:hAnsiTheme="minorHAnsi"/>
                <w:lang w:val="en-GB"/>
              </w:rPr>
              <w:t xml:space="preserve"> – students do research and prepare Power Point presentations on the Great Depression</w:t>
            </w:r>
          </w:p>
          <w:p w:rsidR="00B40AD8" w:rsidRPr="00C96AC4" w:rsidRDefault="00B40AD8">
            <w:pPr>
              <w:rPr>
                <w:rFonts w:asciiTheme="minorHAnsi" w:hAnsiTheme="minorHAnsi"/>
                <w:lang w:val="en-GB"/>
              </w:rPr>
            </w:pPr>
          </w:p>
          <w:p w:rsidR="00B40AD8" w:rsidRPr="00C96AC4" w:rsidRDefault="006E0A5F">
            <w:pPr>
              <w:rPr>
                <w:rFonts w:asciiTheme="minorHAnsi" w:hAnsiTheme="minorHAnsi"/>
                <w:lang w:val="en-GB"/>
              </w:rPr>
            </w:pPr>
            <w:r w:rsidRPr="0093639F">
              <w:rPr>
                <w:rFonts w:asciiTheme="minorHAnsi" w:hAnsiTheme="minorHAnsi"/>
                <w:u w:val="single"/>
                <w:lang w:val="en-GB"/>
              </w:rPr>
              <w:t>Thinking skills</w:t>
            </w:r>
            <w:r w:rsidRPr="00C96AC4">
              <w:rPr>
                <w:rFonts w:asciiTheme="minorHAnsi" w:hAnsiTheme="minorHAnsi"/>
                <w:lang w:val="en-GB"/>
              </w:rPr>
              <w:t xml:space="preserve"> – students make comparisons of the economic crises in different periods </w:t>
            </w:r>
          </w:p>
          <w:p w:rsidR="00822B87" w:rsidRDefault="00822B87">
            <w:pPr>
              <w:rPr>
                <w:rFonts w:asciiTheme="minorHAnsi" w:eastAsiaTheme="minorHAnsi" w:hAnsiTheme="minorHAnsi" w:cstheme="minorBidi"/>
                <w:color w:val="auto"/>
                <w:lang w:val="en-GB" w:eastAsia="en-US"/>
              </w:rPr>
            </w:pPr>
          </w:p>
          <w:p w:rsidR="00B40AD8" w:rsidRPr="00C96AC4" w:rsidRDefault="00822B87">
            <w:pPr>
              <w:rPr>
                <w:rFonts w:asciiTheme="minorHAnsi" w:hAnsiTheme="minorHAnsi"/>
                <w:lang w:val="en-GB"/>
              </w:rPr>
            </w:pPr>
            <w:r w:rsidRPr="002670DF">
              <w:rPr>
                <w:rFonts w:asciiTheme="minorHAnsi" w:eastAsiaTheme="minorHAnsi" w:hAnsiTheme="minorHAnsi" w:cstheme="minorBidi"/>
                <w:color w:val="auto"/>
                <w:lang w:val="en-GB" w:eastAsia="en-US"/>
              </w:rPr>
              <w:t>Recognize unstated assumptions</w:t>
            </w:r>
          </w:p>
          <w:p w:rsidR="00822B87" w:rsidRDefault="00822B87" w:rsidP="002670DF">
            <w:pPr>
              <w:tabs>
                <w:tab w:val="left" w:pos="454"/>
                <w:tab w:val="left" w:pos="907"/>
                <w:tab w:val="left" w:pos="1361"/>
                <w:tab w:val="left" w:pos="1814"/>
              </w:tabs>
              <w:rPr>
                <w:rFonts w:asciiTheme="minorHAnsi" w:hAnsiTheme="minorHAnsi"/>
                <w:u w:val="single"/>
                <w:lang w:val="en-GB"/>
              </w:rPr>
            </w:pPr>
          </w:p>
          <w:p w:rsidR="002670DF" w:rsidRDefault="006E0A5F" w:rsidP="002670DF">
            <w:pPr>
              <w:tabs>
                <w:tab w:val="left" w:pos="454"/>
                <w:tab w:val="left" w:pos="907"/>
                <w:tab w:val="left" w:pos="1361"/>
                <w:tab w:val="left" w:pos="1814"/>
              </w:tabs>
              <w:rPr>
                <w:rFonts w:asciiTheme="minorHAnsi" w:hAnsiTheme="minorHAnsi"/>
                <w:lang w:val="en-GB"/>
              </w:rPr>
            </w:pPr>
            <w:r w:rsidRPr="0093639F">
              <w:rPr>
                <w:rFonts w:asciiTheme="minorHAnsi" w:hAnsiTheme="minorHAnsi"/>
                <w:u w:val="single"/>
                <w:lang w:val="en-GB"/>
              </w:rPr>
              <w:t>Communication skills</w:t>
            </w:r>
            <w:r w:rsidRPr="00C96AC4">
              <w:rPr>
                <w:rFonts w:asciiTheme="minorHAnsi" w:hAnsiTheme="minorHAnsi"/>
                <w:lang w:val="en-GB"/>
              </w:rPr>
              <w:t xml:space="preserve"> – students learn how to express their opinion using a different register</w:t>
            </w:r>
          </w:p>
          <w:p w:rsidR="002670DF" w:rsidRDefault="002670DF" w:rsidP="002670DF">
            <w:pPr>
              <w:tabs>
                <w:tab w:val="left" w:pos="454"/>
                <w:tab w:val="left" w:pos="907"/>
                <w:tab w:val="left" w:pos="1361"/>
                <w:tab w:val="left" w:pos="1814"/>
              </w:tabs>
              <w:rPr>
                <w:rFonts w:asciiTheme="minorHAnsi" w:hAnsiTheme="minorHAnsi"/>
                <w:lang w:val="en-GB"/>
              </w:rPr>
            </w:pPr>
          </w:p>
          <w:p w:rsidR="002670DF" w:rsidRPr="002670DF" w:rsidRDefault="002670DF" w:rsidP="002670DF">
            <w:pPr>
              <w:tabs>
                <w:tab w:val="left" w:pos="454"/>
                <w:tab w:val="left" w:pos="907"/>
                <w:tab w:val="left" w:pos="1361"/>
                <w:tab w:val="left" w:pos="1814"/>
              </w:tabs>
              <w:rPr>
                <w:rFonts w:asciiTheme="minorHAnsi" w:eastAsia="Times New Roman" w:hAnsiTheme="minorHAnsi" w:cs="Times New Roman"/>
                <w:color w:val="auto"/>
                <w:szCs w:val="20"/>
                <w:lang w:val="en-GB" w:eastAsia="en-US"/>
              </w:rPr>
            </w:pPr>
          </w:p>
          <w:p w:rsidR="00B40AD8" w:rsidRPr="00C96AC4" w:rsidRDefault="00B40AD8" w:rsidP="002532B3">
            <w:pPr>
              <w:rPr>
                <w:rFonts w:asciiTheme="minorHAnsi" w:hAnsiTheme="minorHAnsi"/>
                <w:lang w:val="en-GB"/>
              </w:rPr>
            </w:pPr>
          </w:p>
        </w:tc>
        <w:tc>
          <w:tcPr>
            <w:tcW w:w="2904" w:type="dxa"/>
          </w:tcPr>
          <w:p w:rsidR="00C10316" w:rsidRDefault="00C10316" w:rsidP="00C10316">
            <w:pPr>
              <w:rPr>
                <w:rFonts w:asciiTheme="minorHAnsi" w:hAnsiTheme="minorHAnsi"/>
                <w:u w:val="single"/>
                <w:lang w:val="en-GB"/>
              </w:rPr>
            </w:pPr>
          </w:p>
          <w:p w:rsidR="00B40AD8" w:rsidRPr="00C96AC4" w:rsidRDefault="006E0A5F" w:rsidP="00C10316">
            <w:pPr>
              <w:rPr>
                <w:rFonts w:asciiTheme="minorHAnsi" w:hAnsiTheme="minorHAnsi"/>
                <w:lang w:val="en-GB"/>
              </w:rPr>
            </w:pPr>
            <w:r w:rsidRPr="00C96AC4">
              <w:rPr>
                <w:rFonts w:asciiTheme="minorHAnsi" w:hAnsiTheme="minorHAnsi"/>
                <w:u w:val="single"/>
                <w:lang w:val="en-GB"/>
              </w:rPr>
              <w:t xml:space="preserve">Of Mice and Men </w:t>
            </w:r>
            <w:r w:rsidRPr="00C96AC4">
              <w:rPr>
                <w:rFonts w:asciiTheme="minorHAnsi" w:hAnsiTheme="minorHAnsi"/>
                <w:lang w:val="en-GB"/>
              </w:rPr>
              <w:t xml:space="preserve">by  John Steinbeck </w:t>
            </w:r>
            <w:r w:rsidR="003F3B10">
              <w:rPr>
                <w:rFonts w:asciiTheme="minorHAnsi" w:hAnsiTheme="minorHAnsi"/>
                <w:lang w:val="en-GB"/>
              </w:rPr>
              <w:t>, the novel and the movie</w:t>
            </w:r>
          </w:p>
          <w:p w:rsidR="00B40AD8" w:rsidRPr="00822B87" w:rsidRDefault="00B40AD8" w:rsidP="00C10316">
            <w:pPr>
              <w:rPr>
                <w:rFonts w:asciiTheme="minorHAnsi" w:hAnsiTheme="minorHAnsi"/>
                <w:sz w:val="24"/>
                <w:lang w:val="en-GB"/>
              </w:rPr>
            </w:pPr>
          </w:p>
          <w:p w:rsidR="00822B87" w:rsidRPr="00822B87" w:rsidRDefault="00822B87" w:rsidP="00822B87">
            <w:pPr>
              <w:spacing w:after="200"/>
              <w:rPr>
                <w:rFonts w:asciiTheme="minorHAnsi" w:eastAsiaTheme="minorHAnsi" w:hAnsiTheme="minorHAnsi" w:cstheme="minorBidi"/>
                <w:color w:val="auto"/>
                <w:szCs w:val="20"/>
                <w:lang w:val="en-GB" w:eastAsia="en-US"/>
              </w:rPr>
            </w:pPr>
            <w:r w:rsidRPr="00822B87">
              <w:rPr>
                <w:rFonts w:asciiTheme="minorHAnsi" w:eastAsiaTheme="minorHAnsi" w:hAnsiTheme="minorHAnsi" w:cstheme="minorBidi"/>
                <w:color w:val="auto"/>
                <w:szCs w:val="20"/>
                <w:lang w:val="en-GB" w:eastAsia="en-US"/>
              </w:rPr>
              <w:t>Intro to the Great Depression and the American Dream from the 1920’ or 1930s</w:t>
            </w:r>
          </w:p>
          <w:p w:rsidR="00822B87" w:rsidRPr="00822B87" w:rsidRDefault="00822B87" w:rsidP="00822B87">
            <w:pPr>
              <w:spacing w:after="200"/>
              <w:rPr>
                <w:rFonts w:asciiTheme="minorHAnsi" w:eastAsiaTheme="minorHAnsi" w:hAnsiTheme="minorHAnsi" w:cstheme="minorBidi"/>
                <w:color w:val="auto"/>
                <w:szCs w:val="20"/>
                <w:lang w:val="en-GB" w:eastAsia="en-US"/>
              </w:rPr>
            </w:pPr>
            <w:r w:rsidRPr="00822B87">
              <w:rPr>
                <w:rFonts w:asciiTheme="minorHAnsi" w:eastAsiaTheme="minorHAnsi" w:hAnsiTheme="minorHAnsi" w:cstheme="minorBidi"/>
                <w:color w:val="auto"/>
                <w:szCs w:val="20"/>
                <w:lang w:val="en-GB" w:eastAsia="en-US"/>
              </w:rPr>
              <w:t xml:space="preserve">Thematic and contextual terms: Great depression, American Dream, Dust Bowl, migration, moral and ethical judgement, mercy killing, empathy etc. – </w:t>
            </w:r>
          </w:p>
          <w:p w:rsidR="00822B87" w:rsidRPr="00822B87" w:rsidRDefault="00822B87" w:rsidP="00822B87">
            <w:pPr>
              <w:spacing w:after="200"/>
              <w:rPr>
                <w:rFonts w:asciiTheme="minorHAnsi" w:eastAsiaTheme="minorHAnsi" w:hAnsiTheme="minorHAnsi" w:cstheme="minorBidi"/>
                <w:color w:val="auto"/>
                <w:szCs w:val="20"/>
                <w:lang w:val="en-GB" w:eastAsia="en-US"/>
              </w:rPr>
            </w:pPr>
            <w:r w:rsidRPr="00822B87">
              <w:rPr>
                <w:rFonts w:asciiTheme="minorHAnsi" w:eastAsiaTheme="minorHAnsi" w:hAnsiTheme="minorHAnsi" w:cstheme="minorBidi"/>
                <w:color w:val="auto"/>
                <w:szCs w:val="20"/>
                <w:lang w:val="en-GB" w:eastAsia="en-US"/>
              </w:rPr>
              <w:t>Setting – communicating mood and atmosphere</w:t>
            </w:r>
          </w:p>
          <w:p w:rsidR="00822B87" w:rsidRPr="00822B87" w:rsidRDefault="00822B87" w:rsidP="00822B87">
            <w:pPr>
              <w:spacing w:after="200"/>
              <w:rPr>
                <w:rFonts w:asciiTheme="minorHAnsi" w:eastAsiaTheme="minorHAnsi" w:hAnsiTheme="minorHAnsi" w:cstheme="minorBidi"/>
                <w:color w:val="auto"/>
                <w:szCs w:val="20"/>
                <w:lang w:val="en-GB" w:eastAsia="en-US"/>
              </w:rPr>
            </w:pPr>
            <w:r w:rsidRPr="00822B87">
              <w:rPr>
                <w:rFonts w:asciiTheme="minorHAnsi" w:eastAsiaTheme="minorHAnsi" w:hAnsiTheme="minorHAnsi" w:cstheme="minorBidi"/>
                <w:color w:val="auto"/>
                <w:szCs w:val="20"/>
                <w:lang w:val="en-GB" w:eastAsia="en-US"/>
              </w:rPr>
              <w:t>Context- How does context  impact reader’s understanding of the issues from the novel</w:t>
            </w:r>
          </w:p>
          <w:p w:rsidR="00822B87" w:rsidRPr="00822B87" w:rsidRDefault="00822B87" w:rsidP="00822B87">
            <w:pPr>
              <w:spacing w:after="200"/>
              <w:rPr>
                <w:rFonts w:asciiTheme="minorHAnsi" w:eastAsiaTheme="minorHAnsi" w:hAnsiTheme="minorHAnsi" w:cstheme="minorBidi"/>
                <w:color w:val="auto"/>
                <w:szCs w:val="20"/>
                <w:lang w:val="en-GB" w:eastAsia="en-US"/>
              </w:rPr>
            </w:pPr>
            <w:r w:rsidRPr="00822B87">
              <w:rPr>
                <w:rFonts w:asciiTheme="minorHAnsi" w:eastAsiaTheme="minorHAnsi" w:hAnsiTheme="minorHAnsi" w:cstheme="minorBidi"/>
                <w:color w:val="auto"/>
                <w:szCs w:val="20"/>
                <w:lang w:val="en-GB" w:eastAsia="en-US"/>
              </w:rPr>
              <w:t>Style</w:t>
            </w:r>
          </w:p>
          <w:p w:rsidR="00822B87" w:rsidRPr="00822B87" w:rsidRDefault="00822B87" w:rsidP="00822B87">
            <w:pPr>
              <w:spacing w:after="200"/>
              <w:rPr>
                <w:rFonts w:asciiTheme="minorHAnsi" w:eastAsiaTheme="minorHAnsi" w:hAnsiTheme="minorHAnsi" w:cstheme="minorBidi"/>
                <w:color w:val="auto"/>
                <w:szCs w:val="20"/>
                <w:lang w:val="en-GB" w:eastAsia="en-US"/>
              </w:rPr>
            </w:pPr>
            <w:r w:rsidRPr="00822B87">
              <w:rPr>
                <w:rFonts w:asciiTheme="minorHAnsi" w:eastAsiaTheme="minorHAnsi" w:hAnsiTheme="minorHAnsi" w:cstheme="minorBidi"/>
                <w:color w:val="auto"/>
                <w:szCs w:val="20"/>
                <w:lang w:val="en-GB" w:eastAsia="en-US"/>
              </w:rPr>
              <w:t>Creative assignment</w:t>
            </w:r>
          </w:p>
          <w:p w:rsidR="00B40AD8" w:rsidRPr="00C96AC4" w:rsidRDefault="00B40AD8" w:rsidP="00C10316">
            <w:pPr>
              <w:rPr>
                <w:rFonts w:asciiTheme="minorHAnsi" w:hAnsiTheme="minorHAnsi"/>
                <w:lang w:val="en-GB"/>
              </w:rPr>
            </w:pPr>
          </w:p>
        </w:tc>
      </w:tr>
      <w:tr w:rsidR="00B40AD8" w:rsidRPr="00C96AC4" w:rsidTr="00C10316">
        <w:trPr>
          <w:cantSplit/>
          <w:trHeight w:val="9280"/>
        </w:trPr>
        <w:tc>
          <w:tcPr>
            <w:tcW w:w="997" w:type="dxa"/>
            <w:textDirection w:val="btLr"/>
          </w:tcPr>
          <w:p w:rsidR="005E249F" w:rsidRDefault="006E0A5F" w:rsidP="005E249F">
            <w:pPr>
              <w:ind w:left="113" w:right="113"/>
              <w:jc w:val="center"/>
              <w:rPr>
                <w:rFonts w:asciiTheme="minorHAnsi" w:hAnsiTheme="minorHAnsi"/>
                <w:b/>
                <w:lang w:val="en-GB"/>
              </w:rPr>
            </w:pPr>
            <w:r w:rsidRPr="00C96AC4">
              <w:rPr>
                <w:rFonts w:asciiTheme="minorHAnsi" w:hAnsiTheme="minorHAnsi"/>
                <w:b/>
                <w:lang w:val="en-GB"/>
              </w:rPr>
              <w:lastRenderedPageBreak/>
              <w:t xml:space="preserve">Unit </w:t>
            </w:r>
            <w:r w:rsidR="005E249F">
              <w:rPr>
                <w:rFonts w:asciiTheme="minorHAnsi" w:hAnsiTheme="minorHAnsi"/>
                <w:b/>
                <w:lang w:val="en-GB"/>
              </w:rPr>
              <w:t xml:space="preserve"> 4 </w:t>
            </w:r>
            <w:r w:rsidR="007D4DD5">
              <w:rPr>
                <w:rFonts w:asciiTheme="minorHAnsi" w:hAnsiTheme="minorHAnsi"/>
                <w:b/>
                <w:lang w:val="en-GB"/>
              </w:rPr>
              <w:t>–</w:t>
            </w:r>
            <w:r w:rsidR="005E249F">
              <w:rPr>
                <w:rFonts w:asciiTheme="minorHAnsi" w:hAnsiTheme="minorHAnsi"/>
                <w:b/>
                <w:lang w:val="en-GB"/>
              </w:rPr>
              <w:t xml:space="preserve"> </w:t>
            </w:r>
            <w:r w:rsidR="007D4DD5">
              <w:rPr>
                <w:rFonts w:asciiTheme="minorHAnsi" w:hAnsiTheme="minorHAnsi"/>
                <w:b/>
                <w:lang w:val="en-GB"/>
              </w:rPr>
              <w:t>Mona Lisa, to smile or not to smile?</w:t>
            </w:r>
          </w:p>
          <w:p w:rsidR="00B40AD8" w:rsidRPr="005E249F" w:rsidRDefault="00372AB0" w:rsidP="005E249F">
            <w:pPr>
              <w:ind w:left="113" w:right="113"/>
              <w:jc w:val="center"/>
              <w:rPr>
                <w:rFonts w:asciiTheme="minorHAnsi" w:hAnsiTheme="minorHAnsi"/>
                <w:b/>
                <w:lang w:val="en-GB"/>
              </w:rPr>
            </w:pPr>
            <w:r>
              <w:rPr>
                <w:rFonts w:asciiTheme="minorHAnsi" w:hAnsiTheme="minorHAnsi"/>
                <w:lang w:val="en-GB"/>
              </w:rPr>
              <w:t>May – June 2020</w:t>
            </w:r>
          </w:p>
        </w:tc>
        <w:tc>
          <w:tcPr>
            <w:tcW w:w="854" w:type="dxa"/>
            <w:textDirection w:val="btLr"/>
            <w:vAlign w:val="center"/>
          </w:tcPr>
          <w:p w:rsidR="00C10316" w:rsidRDefault="00C10316">
            <w:pPr>
              <w:ind w:left="113" w:right="113"/>
              <w:jc w:val="center"/>
              <w:rPr>
                <w:rFonts w:asciiTheme="minorHAnsi" w:hAnsiTheme="minorHAnsi"/>
                <w:b/>
                <w:lang w:val="en-GB"/>
              </w:rPr>
            </w:pPr>
          </w:p>
          <w:p w:rsidR="00B40AD8" w:rsidRPr="00C96AC4" w:rsidRDefault="008B665B" w:rsidP="008F0D7A">
            <w:pPr>
              <w:ind w:left="113" w:right="113"/>
              <w:jc w:val="center"/>
              <w:rPr>
                <w:rFonts w:asciiTheme="minorHAnsi" w:hAnsiTheme="minorHAnsi"/>
                <w:lang w:val="en-GB"/>
              </w:rPr>
            </w:pPr>
            <w:r>
              <w:rPr>
                <w:rFonts w:asciiTheme="minorHAnsi" w:hAnsiTheme="minorHAnsi"/>
                <w:b/>
                <w:lang w:val="en-GB"/>
              </w:rPr>
              <w:t>Co</w:t>
            </w:r>
            <w:r w:rsidR="008F0D7A">
              <w:rPr>
                <w:rFonts w:asciiTheme="minorHAnsi" w:hAnsiTheme="minorHAnsi"/>
                <w:b/>
                <w:lang w:val="en-GB"/>
              </w:rPr>
              <w:t>nnections</w:t>
            </w:r>
          </w:p>
        </w:tc>
        <w:tc>
          <w:tcPr>
            <w:tcW w:w="1567" w:type="dxa"/>
          </w:tcPr>
          <w:p w:rsidR="00C10316" w:rsidRDefault="00C10316">
            <w:pPr>
              <w:rPr>
                <w:rFonts w:asciiTheme="minorHAnsi" w:hAnsiTheme="minorHAnsi"/>
                <w:lang w:val="en-GB"/>
              </w:rPr>
            </w:pPr>
          </w:p>
          <w:p w:rsidR="00B40AD8" w:rsidRDefault="00C10316" w:rsidP="004C2EF6">
            <w:pPr>
              <w:rPr>
                <w:rFonts w:asciiTheme="minorHAnsi" w:hAnsiTheme="minorHAnsi"/>
                <w:lang w:val="en-GB"/>
              </w:rPr>
            </w:pPr>
            <w:r>
              <w:rPr>
                <w:rFonts w:asciiTheme="minorHAnsi" w:hAnsiTheme="minorHAnsi"/>
                <w:lang w:val="en-GB"/>
              </w:rPr>
              <w:t xml:space="preserve">- </w:t>
            </w:r>
            <w:r w:rsidR="004C2EF6">
              <w:rPr>
                <w:rFonts w:asciiTheme="minorHAnsi" w:hAnsiTheme="minorHAnsi"/>
                <w:lang w:val="en-GB"/>
              </w:rPr>
              <w:t>word choice</w:t>
            </w:r>
          </w:p>
          <w:p w:rsidR="008B665B" w:rsidRDefault="008B665B">
            <w:pPr>
              <w:rPr>
                <w:rFonts w:asciiTheme="minorHAnsi" w:hAnsiTheme="minorHAnsi"/>
                <w:lang w:val="en-GB"/>
              </w:rPr>
            </w:pPr>
          </w:p>
          <w:p w:rsidR="008B665B" w:rsidRDefault="008B665B" w:rsidP="008B665B">
            <w:pPr>
              <w:rPr>
                <w:rFonts w:asciiTheme="minorHAnsi" w:hAnsiTheme="minorHAnsi"/>
                <w:lang w:val="en-GB"/>
              </w:rPr>
            </w:pPr>
          </w:p>
          <w:p w:rsidR="004C2EF6" w:rsidRDefault="004C2EF6" w:rsidP="008B665B">
            <w:pPr>
              <w:rPr>
                <w:rFonts w:asciiTheme="minorHAnsi" w:hAnsiTheme="minorHAnsi"/>
                <w:lang w:val="en-GB"/>
              </w:rPr>
            </w:pPr>
          </w:p>
          <w:p w:rsidR="004C2EF6" w:rsidRDefault="002532B3" w:rsidP="008B665B">
            <w:pPr>
              <w:rPr>
                <w:rFonts w:asciiTheme="minorHAnsi" w:hAnsiTheme="minorHAnsi"/>
                <w:lang w:val="en-GB"/>
              </w:rPr>
            </w:pPr>
            <w:r>
              <w:rPr>
                <w:rFonts w:asciiTheme="minorHAnsi" w:hAnsiTheme="minorHAnsi"/>
                <w:lang w:val="en-GB"/>
              </w:rPr>
              <w:t>Connections are links, bonds and relationships among people, objects, organisms or ideas. This concept is central to the study of language and allows for the exploration of language, and for relationships between texts, creator and audience.</w:t>
            </w:r>
          </w:p>
          <w:p w:rsidR="002532B3" w:rsidRDefault="002532B3" w:rsidP="008B665B">
            <w:pPr>
              <w:rPr>
                <w:rFonts w:asciiTheme="minorHAnsi" w:hAnsiTheme="minorHAnsi"/>
                <w:lang w:val="en-GB"/>
              </w:rPr>
            </w:pPr>
          </w:p>
          <w:p w:rsidR="002532B3" w:rsidRPr="00C96AC4" w:rsidRDefault="002532B3" w:rsidP="008B665B">
            <w:pPr>
              <w:rPr>
                <w:rFonts w:asciiTheme="minorHAnsi" w:hAnsiTheme="minorHAnsi"/>
                <w:lang w:val="en-GB"/>
              </w:rPr>
            </w:pPr>
          </w:p>
        </w:tc>
        <w:tc>
          <w:tcPr>
            <w:tcW w:w="1423" w:type="dxa"/>
          </w:tcPr>
          <w:p w:rsidR="008B665B" w:rsidRDefault="004C2EF6" w:rsidP="008B665B">
            <w:pPr>
              <w:rPr>
                <w:rFonts w:asciiTheme="minorHAnsi" w:hAnsiTheme="minorHAnsi"/>
                <w:u w:val="single"/>
                <w:lang w:val="en-GB"/>
              </w:rPr>
            </w:pPr>
            <w:r>
              <w:rPr>
                <w:rFonts w:asciiTheme="minorHAnsi" w:hAnsiTheme="minorHAnsi"/>
                <w:u w:val="single"/>
                <w:lang w:val="en-GB"/>
              </w:rPr>
              <w:t>Fairness and development</w:t>
            </w:r>
          </w:p>
          <w:p w:rsidR="004C2EF6" w:rsidRDefault="004C2EF6" w:rsidP="008B665B">
            <w:pPr>
              <w:rPr>
                <w:rFonts w:asciiTheme="minorHAnsi" w:hAnsiTheme="minorHAnsi"/>
                <w:u w:val="single"/>
                <w:lang w:val="en-GB"/>
              </w:rPr>
            </w:pPr>
          </w:p>
          <w:p w:rsidR="004C2EF6" w:rsidRPr="004C2EF6" w:rsidRDefault="004C2EF6" w:rsidP="008B665B">
            <w:pPr>
              <w:rPr>
                <w:rFonts w:asciiTheme="minorHAnsi" w:hAnsiTheme="minorHAnsi"/>
                <w:lang w:val="en-GB"/>
              </w:rPr>
            </w:pPr>
            <w:r w:rsidRPr="004C2EF6">
              <w:rPr>
                <w:rFonts w:asciiTheme="minorHAnsi" w:hAnsiTheme="minorHAnsi"/>
                <w:lang w:val="en-GB"/>
              </w:rPr>
              <w:t>What are the consequences of our common humanity?</w:t>
            </w:r>
          </w:p>
          <w:p w:rsidR="008B665B" w:rsidRPr="008B665B" w:rsidRDefault="008B665B" w:rsidP="008B665B">
            <w:pPr>
              <w:rPr>
                <w:rFonts w:asciiTheme="minorHAnsi" w:hAnsiTheme="minorHAnsi"/>
                <w:lang w:val="en-GB"/>
              </w:rPr>
            </w:pPr>
          </w:p>
          <w:p w:rsidR="00B40AD8" w:rsidRPr="00C96AC4" w:rsidRDefault="008B665B" w:rsidP="002532B3">
            <w:pPr>
              <w:rPr>
                <w:rFonts w:asciiTheme="minorHAnsi" w:hAnsiTheme="minorHAnsi"/>
                <w:lang w:val="en-GB"/>
              </w:rPr>
            </w:pPr>
            <w:r w:rsidRPr="008B665B">
              <w:rPr>
                <w:rFonts w:asciiTheme="minorHAnsi" w:hAnsiTheme="minorHAnsi"/>
                <w:lang w:val="en-GB"/>
              </w:rPr>
              <w:t xml:space="preserve">Students will explore </w:t>
            </w:r>
            <w:r w:rsidR="004C2EF6">
              <w:rPr>
                <w:rFonts w:asciiTheme="minorHAnsi" w:hAnsiTheme="minorHAnsi"/>
                <w:lang w:val="en-GB"/>
              </w:rPr>
              <w:t>the concept of human rights, look at the life</w:t>
            </w:r>
            <w:r w:rsidR="002532B3">
              <w:rPr>
                <w:rFonts w:asciiTheme="minorHAnsi" w:hAnsiTheme="minorHAnsi"/>
                <w:lang w:val="en-GB"/>
              </w:rPr>
              <w:t xml:space="preserve"> and words of a young activist</w:t>
            </w:r>
            <w:r w:rsidR="004C2EF6">
              <w:rPr>
                <w:rFonts w:asciiTheme="minorHAnsi" w:hAnsiTheme="minorHAnsi"/>
                <w:lang w:val="en-GB"/>
              </w:rPr>
              <w:t xml:space="preserve"> and see why it is so important to take actions in the face of injustice.</w:t>
            </w:r>
            <w:r w:rsidR="002532B3">
              <w:rPr>
                <w:rFonts w:asciiTheme="minorHAnsi" w:hAnsiTheme="minorHAnsi"/>
                <w:lang w:val="en-GB"/>
              </w:rPr>
              <w:t xml:space="preserve"> </w:t>
            </w:r>
          </w:p>
        </w:tc>
        <w:tc>
          <w:tcPr>
            <w:tcW w:w="1994" w:type="dxa"/>
          </w:tcPr>
          <w:p w:rsidR="002532B3" w:rsidRDefault="004C2EF6" w:rsidP="004C2EF6">
            <w:pPr>
              <w:rPr>
                <w:rFonts w:asciiTheme="minorHAnsi" w:hAnsiTheme="minorHAnsi"/>
                <w:lang w:val="en-GB"/>
              </w:rPr>
            </w:pPr>
            <w:r>
              <w:rPr>
                <w:rFonts w:asciiTheme="minorHAnsi" w:hAnsiTheme="minorHAnsi"/>
                <w:lang w:val="en-GB"/>
              </w:rPr>
              <w:t xml:space="preserve">Texts use language in ways which can influence our understanding of human rights. </w:t>
            </w:r>
          </w:p>
          <w:p w:rsidR="002532B3" w:rsidRDefault="002532B3" w:rsidP="004C2EF6">
            <w:pPr>
              <w:rPr>
                <w:rFonts w:asciiTheme="minorHAnsi" w:hAnsiTheme="minorHAnsi"/>
                <w:lang w:val="en-GB"/>
              </w:rPr>
            </w:pPr>
          </w:p>
          <w:p w:rsidR="002532B3" w:rsidRDefault="002532B3" w:rsidP="004C2EF6">
            <w:pPr>
              <w:rPr>
                <w:rFonts w:asciiTheme="minorHAnsi" w:hAnsiTheme="minorHAnsi"/>
                <w:lang w:val="en-GB"/>
              </w:rPr>
            </w:pPr>
          </w:p>
          <w:p w:rsidR="002532B3" w:rsidRDefault="002532B3" w:rsidP="004C2EF6">
            <w:pPr>
              <w:rPr>
                <w:rFonts w:asciiTheme="minorHAnsi" w:hAnsiTheme="minorHAnsi"/>
                <w:lang w:val="en-GB"/>
              </w:rPr>
            </w:pPr>
          </w:p>
          <w:p w:rsidR="00B40AD8" w:rsidRPr="00C96AC4" w:rsidRDefault="002532B3" w:rsidP="004C2EF6">
            <w:pPr>
              <w:rPr>
                <w:rFonts w:asciiTheme="minorHAnsi" w:hAnsiTheme="minorHAnsi"/>
                <w:lang w:val="en-GB"/>
              </w:rPr>
            </w:pPr>
            <w:r>
              <w:rPr>
                <w:rFonts w:asciiTheme="minorHAnsi" w:hAnsiTheme="minorHAnsi"/>
                <w:lang w:val="en-GB"/>
              </w:rPr>
              <w:t>Writers make word choices about what vocabulary they are going to use and in what context they are going to use it, depending on the relationships between text, creator and audience.</w:t>
            </w:r>
          </w:p>
        </w:tc>
        <w:tc>
          <w:tcPr>
            <w:tcW w:w="2663" w:type="dxa"/>
          </w:tcPr>
          <w:p w:rsidR="008B665B" w:rsidRDefault="008B665B">
            <w:pPr>
              <w:rPr>
                <w:rFonts w:asciiTheme="minorHAnsi" w:hAnsiTheme="minorHAnsi"/>
                <w:lang w:val="en-GB"/>
              </w:rPr>
            </w:pPr>
          </w:p>
          <w:p w:rsidR="00972BA1" w:rsidRPr="00972BA1" w:rsidRDefault="00972BA1" w:rsidP="005E249F">
            <w:pPr>
              <w:rPr>
                <w:rFonts w:asciiTheme="minorHAnsi" w:hAnsiTheme="minorHAnsi"/>
                <w:lang w:val="en-GB"/>
              </w:rPr>
            </w:pPr>
            <w:r w:rsidRPr="00972BA1">
              <w:rPr>
                <w:rFonts w:asciiTheme="minorHAnsi" w:hAnsiTheme="minorHAnsi"/>
                <w:lang w:val="en-GB"/>
              </w:rPr>
              <w:t>Formative writing practice – formal letters</w:t>
            </w:r>
          </w:p>
          <w:p w:rsidR="00972BA1" w:rsidRDefault="00972BA1" w:rsidP="005E249F">
            <w:pPr>
              <w:rPr>
                <w:rFonts w:asciiTheme="minorHAnsi" w:hAnsiTheme="minorHAnsi"/>
                <w:u w:val="single"/>
                <w:lang w:val="en-GB"/>
              </w:rPr>
            </w:pPr>
          </w:p>
          <w:p w:rsidR="00032759" w:rsidRPr="00972BA1" w:rsidRDefault="00972BA1" w:rsidP="00972BA1">
            <w:pPr>
              <w:rPr>
                <w:rFonts w:asciiTheme="minorHAnsi" w:hAnsiTheme="minorHAnsi"/>
                <w:lang w:val="en-GB"/>
              </w:rPr>
            </w:pPr>
            <w:r w:rsidRPr="00972BA1">
              <w:rPr>
                <w:rFonts w:asciiTheme="minorHAnsi" w:hAnsiTheme="minorHAnsi"/>
                <w:lang w:val="en-GB"/>
              </w:rPr>
              <w:t>Stylistic choices in speech and writing</w:t>
            </w:r>
          </w:p>
          <w:p w:rsidR="00972BA1" w:rsidRDefault="00972BA1" w:rsidP="00972BA1">
            <w:pPr>
              <w:rPr>
                <w:rFonts w:asciiTheme="minorHAnsi" w:hAnsiTheme="minorHAnsi"/>
                <w:lang w:val="en-GB"/>
              </w:rPr>
            </w:pPr>
          </w:p>
          <w:p w:rsidR="00972BA1" w:rsidRDefault="00972BA1" w:rsidP="00972BA1">
            <w:pPr>
              <w:rPr>
                <w:rFonts w:asciiTheme="minorHAnsi" w:hAnsiTheme="minorHAnsi"/>
                <w:lang w:val="en-GB"/>
              </w:rPr>
            </w:pPr>
            <w:r w:rsidRPr="00972BA1">
              <w:rPr>
                <w:rFonts w:asciiTheme="minorHAnsi" w:hAnsiTheme="minorHAnsi"/>
                <w:lang w:val="en-GB"/>
              </w:rPr>
              <w:t>Stylistic choices</w:t>
            </w:r>
            <w:r>
              <w:rPr>
                <w:rFonts w:asciiTheme="minorHAnsi" w:hAnsiTheme="minorHAnsi"/>
                <w:lang w:val="en-GB"/>
              </w:rPr>
              <w:t>: word choice</w:t>
            </w:r>
          </w:p>
          <w:p w:rsidR="00972BA1" w:rsidRDefault="00972BA1" w:rsidP="00972BA1">
            <w:pPr>
              <w:rPr>
                <w:rFonts w:asciiTheme="minorHAnsi" w:hAnsiTheme="minorHAnsi"/>
                <w:lang w:val="en-GB"/>
              </w:rPr>
            </w:pPr>
          </w:p>
          <w:p w:rsidR="00972BA1" w:rsidRDefault="00972BA1" w:rsidP="00972BA1">
            <w:pPr>
              <w:rPr>
                <w:rFonts w:asciiTheme="minorHAnsi" w:hAnsiTheme="minorHAnsi"/>
                <w:lang w:val="en-GB"/>
              </w:rPr>
            </w:pPr>
            <w:r>
              <w:rPr>
                <w:rFonts w:asciiTheme="minorHAnsi" w:hAnsiTheme="minorHAnsi"/>
                <w:lang w:val="en-GB"/>
              </w:rPr>
              <w:t>Text processing exercises</w:t>
            </w:r>
          </w:p>
          <w:p w:rsidR="00972BA1" w:rsidRDefault="00972BA1" w:rsidP="00972BA1">
            <w:pPr>
              <w:rPr>
                <w:rFonts w:asciiTheme="minorHAnsi" w:hAnsiTheme="minorHAnsi"/>
                <w:lang w:val="en-GB"/>
              </w:rPr>
            </w:pPr>
          </w:p>
          <w:p w:rsidR="00972BA1" w:rsidRDefault="00972BA1" w:rsidP="00972BA1">
            <w:pPr>
              <w:rPr>
                <w:rFonts w:asciiTheme="minorHAnsi" w:hAnsiTheme="minorHAnsi"/>
                <w:lang w:val="en-GB"/>
              </w:rPr>
            </w:pPr>
            <w:r>
              <w:rPr>
                <w:rFonts w:asciiTheme="minorHAnsi" w:hAnsiTheme="minorHAnsi"/>
                <w:lang w:val="en-GB"/>
              </w:rPr>
              <w:t xml:space="preserve">Formative oral and interactive activity – a speech </w:t>
            </w:r>
          </w:p>
          <w:p w:rsidR="00972BA1" w:rsidRDefault="00972BA1" w:rsidP="00972BA1">
            <w:pPr>
              <w:rPr>
                <w:rFonts w:asciiTheme="minorHAnsi" w:hAnsiTheme="minorHAnsi"/>
                <w:lang w:val="en-GB"/>
              </w:rPr>
            </w:pPr>
          </w:p>
          <w:p w:rsidR="00972BA1" w:rsidRDefault="00972BA1" w:rsidP="00972BA1">
            <w:pPr>
              <w:rPr>
                <w:rFonts w:asciiTheme="minorHAnsi" w:hAnsiTheme="minorHAnsi"/>
                <w:lang w:val="en-GB"/>
              </w:rPr>
            </w:pPr>
            <w:r>
              <w:rPr>
                <w:rFonts w:asciiTheme="minorHAnsi" w:hAnsiTheme="minorHAnsi"/>
                <w:lang w:val="en-GB"/>
              </w:rPr>
              <w:t>Interpreting visual text (posters from the European Convention on Human Rights)</w:t>
            </w:r>
          </w:p>
          <w:p w:rsidR="00972BA1" w:rsidRDefault="00972BA1" w:rsidP="00972BA1">
            <w:pPr>
              <w:rPr>
                <w:rFonts w:asciiTheme="minorHAnsi" w:hAnsiTheme="minorHAnsi"/>
                <w:lang w:val="en-GB"/>
              </w:rPr>
            </w:pPr>
          </w:p>
          <w:p w:rsidR="00972BA1" w:rsidRPr="00972BA1" w:rsidRDefault="00972BA1" w:rsidP="00972BA1">
            <w:pPr>
              <w:rPr>
                <w:rFonts w:asciiTheme="minorHAnsi" w:hAnsiTheme="minorHAnsi"/>
                <w:lang w:val="en-GB"/>
              </w:rPr>
            </w:pPr>
            <w:r>
              <w:rPr>
                <w:rFonts w:asciiTheme="minorHAnsi" w:hAnsiTheme="minorHAnsi"/>
                <w:lang w:val="en-GB"/>
              </w:rPr>
              <w:t>Interpreting the movie “Mona Lisa Smile”</w:t>
            </w:r>
          </w:p>
        </w:tc>
        <w:tc>
          <w:tcPr>
            <w:tcW w:w="3260" w:type="dxa"/>
          </w:tcPr>
          <w:p w:rsidR="00C10316" w:rsidRDefault="00C10316">
            <w:pPr>
              <w:rPr>
                <w:rFonts w:asciiTheme="minorHAnsi" w:hAnsiTheme="minorHAnsi"/>
                <w:lang w:val="en-GB"/>
              </w:rPr>
            </w:pPr>
          </w:p>
          <w:p w:rsidR="008B665B" w:rsidRPr="008B665B" w:rsidRDefault="008B665B" w:rsidP="008B665B">
            <w:pPr>
              <w:rPr>
                <w:rFonts w:asciiTheme="minorHAnsi" w:hAnsiTheme="minorHAnsi"/>
                <w:lang w:val="en-GB"/>
              </w:rPr>
            </w:pPr>
          </w:p>
          <w:p w:rsidR="002532B3" w:rsidRDefault="002532B3" w:rsidP="002532B3">
            <w:pPr>
              <w:rPr>
                <w:rFonts w:asciiTheme="minorHAnsi" w:eastAsiaTheme="minorHAnsi" w:hAnsiTheme="minorHAnsi" w:cstheme="minorBidi"/>
                <w:color w:val="auto"/>
                <w:lang w:val="en-GB" w:eastAsia="en-US"/>
              </w:rPr>
            </w:pPr>
            <w:r w:rsidRPr="00361CA1">
              <w:rPr>
                <w:rFonts w:asciiTheme="minorHAnsi" w:eastAsiaTheme="minorHAnsi" w:hAnsiTheme="minorHAnsi" w:cstheme="minorBidi"/>
                <w:color w:val="auto"/>
                <w:u w:val="single"/>
                <w:lang w:val="en-GB" w:eastAsia="en-US"/>
              </w:rPr>
              <w:t>Audio-visual skills</w:t>
            </w:r>
            <w:r>
              <w:rPr>
                <w:rFonts w:asciiTheme="minorHAnsi" w:eastAsiaTheme="minorHAnsi" w:hAnsiTheme="minorHAnsi" w:cstheme="minorBidi"/>
                <w:color w:val="auto"/>
                <w:lang w:val="en-GB" w:eastAsia="en-US"/>
              </w:rPr>
              <w:t xml:space="preserve">: </w:t>
            </w:r>
            <w:r w:rsidRPr="00361CA1">
              <w:rPr>
                <w:rFonts w:asciiTheme="minorHAnsi" w:eastAsiaTheme="minorHAnsi" w:hAnsiTheme="minorHAnsi" w:cstheme="minorBidi"/>
                <w:color w:val="auto"/>
                <w:lang w:val="en-GB" w:eastAsia="en-US"/>
              </w:rPr>
              <w:t xml:space="preserve">What </w:t>
            </w:r>
            <w:r>
              <w:rPr>
                <w:rFonts w:asciiTheme="minorHAnsi" w:eastAsiaTheme="minorHAnsi" w:hAnsiTheme="minorHAnsi" w:cstheme="minorBidi"/>
                <w:color w:val="auto"/>
                <w:lang w:val="en-GB" w:eastAsia="en-US"/>
              </w:rPr>
              <w:t>does audio-visual Text E</w:t>
            </w:r>
            <w:r w:rsidRPr="00361CA1">
              <w:rPr>
                <w:rFonts w:asciiTheme="minorHAnsi" w:eastAsiaTheme="minorHAnsi" w:hAnsiTheme="minorHAnsi" w:cstheme="minorBidi"/>
                <w:color w:val="auto"/>
                <w:lang w:val="en-GB" w:eastAsia="en-US"/>
              </w:rPr>
              <w:t xml:space="preserve"> communicates </w:t>
            </w:r>
            <w:r>
              <w:rPr>
                <w:rFonts w:asciiTheme="minorHAnsi" w:eastAsiaTheme="minorHAnsi" w:hAnsiTheme="minorHAnsi" w:cstheme="minorBidi"/>
                <w:color w:val="auto"/>
                <w:lang w:val="en-GB" w:eastAsia="en-US"/>
              </w:rPr>
              <w:t>the theme</w:t>
            </w:r>
            <w:r w:rsidRPr="00361CA1">
              <w:rPr>
                <w:rFonts w:asciiTheme="minorHAnsi" w:eastAsiaTheme="minorHAnsi" w:hAnsiTheme="minorHAnsi" w:cstheme="minorBidi"/>
                <w:color w:val="auto"/>
                <w:lang w:val="en-GB" w:eastAsia="en-US"/>
              </w:rPr>
              <w:t xml:space="preserve"> of h</w:t>
            </w:r>
            <w:r>
              <w:rPr>
                <w:rFonts w:asciiTheme="minorHAnsi" w:eastAsiaTheme="minorHAnsi" w:hAnsiTheme="minorHAnsi" w:cstheme="minorBidi"/>
                <w:color w:val="auto"/>
                <w:lang w:val="en-GB" w:eastAsia="en-US"/>
              </w:rPr>
              <w:t>uman rights</w:t>
            </w:r>
            <w:r w:rsidRPr="00361CA1">
              <w:rPr>
                <w:rFonts w:asciiTheme="minorHAnsi" w:eastAsiaTheme="minorHAnsi" w:hAnsiTheme="minorHAnsi" w:cstheme="minorBidi"/>
                <w:color w:val="auto"/>
                <w:lang w:val="en-GB" w:eastAsia="en-US"/>
              </w:rPr>
              <w:t xml:space="preserve">? </w:t>
            </w:r>
          </w:p>
          <w:p w:rsidR="008B665B" w:rsidRPr="008B665B" w:rsidRDefault="008B665B" w:rsidP="008B665B">
            <w:pPr>
              <w:rPr>
                <w:rFonts w:asciiTheme="minorHAnsi" w:hAnsiTheme="minorHAnsi"/>
                <w:lang w:val="en-GB"/>
              </w:rPr>
            </w:pPr>
          </w:p>
          <w:p w:rsidR="00972BA1" w:rsidRPr="00972BA1" w:rsidRDefault="00972BA1" w:rsidP="00972BA1">
            <w:pPr>
              <w:rPr>
                <w:rFonts w:asciiTheme="minorHAnsi" w:hAnsiTheme="minorHAnsi"/>
                <w:lang w:val="en-GB"/>
              </w:rPr>
            </w:pPr>
            <w:r w:rsidRPr="00972BA1">
              <w:rPr>
                <w:rFonts w:asciiTheme="minorHAnsi" w:hAnsiTheme="minorHAnsi"/>
                <w:lang w:val="en-GB"/>
              </w:rPr>
              <w:t xml:space="preserve">Formative </w:t>
            </w:r>
            <w:r w:rsidRPr="00972BA1">
              <w:rPr>
                <w:rFonts w:asciiTheme="minorHAnsi" w:hAnsiTheme="minorHAnsi"/>
                <w:u w:val="single"/>
                <w:lang w:val="en-GB"/>
              </w:rPr>
              <w:t>writing skills</w:t>
            </w:r>
            <w:r w:rsidRPr="00972BA1">
              <w:rPr>
                <w:rFonts w:asciiTheme="minorHAnsi" w:hAnsiTheme="minorHAnsi"/>
                <w:lang w:val="en-GB"/>
              </w:rPr>
              <w:t xml:space="preserve"> – formal letters</w:t>
            </w:r>
          </w:p>
          <w:p w:rsidR="00B40AD8" w:rsidRDefault="00B40AD8" w:rsidP="00032759">
            <w:pPr>
              <w:rPr>
                <w:rFonts w:asciiTheme="minorHAnsi" w:hAnsiTheme="minorHAnsi"/>
                <w:lang w:val="en-GB"/>
              </w:rPr>
            </w:pPr>
          </w:p>
          <w:p w:rsidR="00972BA1" w:rsidRDefault="00972BA1" w:rsidP="00972BA1">
            <w:pPr>
              <w:rPr>
                <w:rFonts w:asciiTheme="minorHAnsi" w:hAnsiTheme="minorHAnsi"/>
                <w:lang w:val="en-GB"/>
              </w:rPr>
            </w:pPr>
            <w:r>
              <w:rPr>
                <w:rFonts w:asciiTheme="minorHAnsi" w:hAnsiTheme="minorHAnsi"/>
                <w:lang w:val="en-GB"/>
              </w:rPr>
              <w:t xml:space="preserve">Formative </w:t>
            </w:r>
            <w:r w:rsidRPr="00972BA1">
              <w:rPr>
                <w:rFonts w:asciiTheme="minorHAnsi" w:hAnsiTheme="minorHAnsi"/>
                <w:u w:val="single"/>
                <w:lang w:val="en-GB"/>
              </w:rPr>
              <w:t>oral and interactive</w:t>
            </w:r>
            <w:r>
              <w:rPr>
                <w:rFonts w:asciiTheme="minorHAnsi" w:hAnsiTheme="minorHAnsi"/>
                <w:lang w:val="en-GB"/>
              </w:rPr>
              <w:t xml:space="preserve"> skills – a speech</w:t>
            </w:r>
          </w:p>
          <w:p w:rsidR="00972BA1" w:rsidRDefault="00972BA1" w:rsidP="00972BA1">
            <w:pPr>
              <w:rPr>
                <w:rFonts w:asciiTheme="minorHAnsi" w:hAnsiTheme="minorHAnsi"/>
                <w:lang w:val="en-GB"/>
              </w:rPr>
            </w:pPr>
          </w:p>
          <w:p w:rsidR="00972BA1" w:rsidRDefault="00972BA1" w:rsidP="00972BA1">
            <w:pPr>
              <w:rPr>
                <w:rFonts w:asciiTheme="minorHAnsi" w:hAnsiTheme="minorHAnsi"/>
                <w:lang w:val="en-GB"/>
              </w:rPr>
            </w:pPr>
          </w:p>
          <w:p w:rsidR="00972BA1" w:rsidRPr="00C96AC4" w:rsidRDefault="00972BA1" w:rsidP="00972BA1">
            <w:pPr>
              <w:rPr>
                <w:rFonts w:asciiTheme="minorHAnsi" w:hAnsiTheme="minorHAnsi"/>
                <w:lang w:val="en-GB"/>
              </w:rPr>
            </w:pPr>
          </w:p>
        </w:tc>
        <w:tc>
          <w:tcPr>
            <w:tcW w:w="2904" w:type="dxa"/>
          </w:tcPr>
          <w:p w:rsidR="00C10316" w:rsidRDefault="00C10316" w:rsidP="00C10316">
            <w:pPr>
              <w:rPr>
                <w:rFonts w:asciiTheme="minorHAnsi" w:hAnsiTheme="minorHAnsi"/>
                <w:lang w:val="en-GB"/>
              </w:rPr>
            </w:pPr>
          </w:p>
          <w:p w:rsidR="002532B3" w:rsidRDefault="002532B3" w:rsidP="00032759">
            <w:pPr>
              <w:rPr>
                <w:rFonts w:asciiTheme="minorHAnsi" w:hAnsiTheme="minorHAnsi"/>
                <w:lang w:val="en-GB"/>
              </w:rPr>
            </w:pPr>
            <w:r>
              <w:rPr>
                <w:rFonts w:asciiTheme="minorHAnsi" w:hAnsiTheme="minorHAnsi"/>
                <w:lang w:val="en-GB"/>
              </w:rPr>
              <w:t>Discussion: what are human rights?</w:t>
            </w:r>
          </w:p>
          <w:p w:rsidR="005709E8" w:rsidRDefault="005709E8" w:rsidP="00032759">
            <w:pPr>
              <w:rPr>
                <w:rFonts w:asciiTheme="minorHAnsi" w:hAnsiTheme="minorHAnsi"/>
                <w:lang w:val="en-GB"/>
              </w:rPr>
            </w:pPr>
          </w:p>
          <w:p w:rsidR="00032759" w:rsidRDefault="002532B3" w:rsidP="00032759">
            <w:pPr>
              <w:rPr>
                <w:rFonts w:asciiTheme="minorHAnsi" w:hAnsiTheme="minorHAnsi"/>
                <w:lang w:val="en-GB"/>
              </w:rPr>
            </w:pPr>
            <w:r>
              <w:rPr>
                <w:rFonts w:asciiTheme="minorHAnsi" w:hAnsiTheme="minorHAnsi"/>
                <w:lang w:val="en-GB"/>
              </w:rPr>
              <w:t>How effective is Malala Yousafzai speech to the UN?</w:t>
            </w:r>
          </w:p>
          <w:p w:rsidR="002532B3" w:rsidRPr="00032759" w:rsidRDefault="002532B3" w:rsidP="00032759">
            <w:pPr>
              <w:rPr>
                <w:rFonts w:asciiTheme="minorHAnsi" w:hAnsiTheme="minorHAnsi"/>
                <w:lang w:val="en-GB"/>
              </w:rPr>
            </w:pPr>
          </w:p>
          <w:p w:rsidR="00032759" w:rsidRPr="00032759" w:rsidRDefault="00032759" w:rsidP="00032759">
            <w:pPr>
              <w:rPr>
                <w:rFonts w:asciiTheme="minorHAnsi" w:hAnsiTheme="minorHAnsi"/>
                <w:lang w:val="en-GB"/>
              </w:rPr>
            </w:pPr>
          </w:p>
          <w:p w:rsidR="00032759" w:rsidRPr="00032759" w:rsidRDefault="00972BA1" w:rsidP="00032759">
            <w:pPr>
              <w:rPr>
                <w:rFonts w:asciiTheme="minorHAnsi" w:hAnsiTheme="minorHAnsi"/>
                <w:lang w:val="en-GB"/>
              </w:rPr>
            </w:pPr>
            <w:r w:rsidRPr="00972BA1">
              <w:rPr>
                <w:rFonts w:asciiTheme="minorHAnsi" w:hAnsiTheme="minorHAnsi"/>
                <w:lang w:val="en-GB"/>
              </w:rPr>
              <w:t>Movie “</w:t>
            </w:r>
            <w:r>
              <w:rPr>
                <w:rFonts w:asciiTheme="minorHAnsi" w:hAnsiTheme="minorHAnsi"/>
                <w:lang w:val="en-GB"/>
              </w:rPr>
              <w:t>Mona Lisa Smile”</w:t>
            </w:r>
            <w:r w:rsidR="005A62DE">
              <w:rPr>
                <w:rFonts w:asciiTheme="minorHAnsi" w:hAnsiTheme="minorHAnsi"/>
                <w:lang w:val="en-GB"/>
              </w:rPr>
              <w:t xml:space="preserve">; </w:t>
            </w:r>
          </w:p>
          <w:p w:rsidR="00B40AD8" w:rsidRPr="00C96AC4" w:rsidRDefault="00972BA1" w:rsidP="005A62DE">
            <w:pPr>
              <w:rPr>
                <w:rFonts w:asciiTheme="minorHAnsi" w:hAnsiTheme="minorHAnsi"/>
                <w:lang w:val="en-GB"/>
              </w:rPr>
            </w:pPr>
            <w:r w:rsidRPr="00972BA1">
              <w:rPr>
                <w:rFonts w:asciiTheme="minorHAnsi" w:hAnsiTheme="minorHAnsi"/>
                <w:lang w:val="en-GB"/>
              </w:rPr>
              <w:t xml:space="preserve">The connection between the stereotypes that represent the 1950s and the stereotypes that represent our present days…. Are they similar? Have they changed? How? </w:t>
            </w:r>
          </w:p>
        </w:tc>
      </w:tr>
    </w:tbl>
    <w:p w:rsidR="0093639F" w:rsidRDefault="0093639F" w:rsidP="0093639F">
      <w:pPr>
        <w:rPr>
          <w:rFonts w:asciiTheme="minorHAnsi" w:hAnsiTheme="minorHAnsi"/>
          <w:lang w:val="en-GB"/>
        </w:rPr>
      </w:pPr>
      <w:r w:rsidRPr="00C96AC4">
        <w:rPr>
          <w:rFonts w:asciiTheme="minorHAnsi" w:hAnsiTheme="minorHAnsi"/>
          <w:b/>
          <w:lang w:val="en-GB"/>
        </w:rPr>
        <w:t>NOTE:</w:t>
      </w:r>
      <w:r w:rsidRPr="00C96AC4">
        <w:rPr>
          <w:rFonts w:asciiTheme="minorHAnsi" w:hAnsiTheme="minorHAnsi"/>
          <w:lang w:val="en-GB"/>
        </w:rPr>
        <w:t xml:space="preserve"> The teacher reserves the right to add changes to the syllabus as a prompt reaction to current events. Formative and summative assessment tasks are adjusted to the appropriate phase students are put into.</w:t>
      </w:r>
    </w:p>
    <w:p w:rsidR="000C21FB" w:rsidRDefault="000C21FB" w:rsidP="0093639F">
      <w:pPr>
        <w:rPr>
          <w:rFonts w:asciiTheme="minorHAnsi" w:hAnsiTheme="minorHAnsi"/>
          <w:lang w:val="en-GB"/>
        </w:rPr>
      </w:pPr>
    </w:p>
    <w:p w:rsidR="000C21FB" w:rsidRPr="000C21FB" w:rsidRDefault="000C21FB" w:rsidP="000C21FB">
      <w:pPr>
        <w:spacing w:after="0"/>
        <w:rPr>
          <w:b/>
          <w:sz w:val="28"/>
          <w:szCs w:val="28"/>
          <w:lang w:val="en-GB"/>
        </w:rPr>
      </w:pPr>
      <w:r w:rsidRPr="000C21FB">
        <w:rPr>
          <w:b/>
          <w:sz w:val="28"/>
          <w:szCs w:val="28"/>
          <w:lang w:val="en-GB"/>
        </w:rPr>
        <w:lastRenderedPageBreak/>
        <w:t>MYP 5, English Language Acquisition, Phase 6</w:t>
      </w:r>
      <w:r w:rsidRPr="000C21FB">
        <w:rPr>
          <w:b/>
          <w:sz w:val="28"/>
          <w:szCs w:val="28"/>
          <w:lang w:val="en-GB"/>
        </w:rPr>
        <w:tab/>
      </w:r>
      <w:r w:rsidRPr="000C21FB">
        <w:rPr>
          <w:b/>
          <w:sz w:val="28"/>
          <w:szCs w:val="28"/>
          <w:lang w:val="en-GB"/>
        </w:rPr>
        <w:tab/>
      </w:r>
      <w:r w:rsidRPr="000C21FB">
        <w:rPr>
          <w:b/>
          <w:sz w:val="28"/>
          <w:szCs w:val="28"/>
          <w:lang w:val="en-GB"/>
        </w:rPr>
        <w:tab/>
      </w:r>
      <w:r w:rsidRPr="000C21FB">
        <w:rPr>
          <w:b/>
          <w:sz w:val="28"/>
          <w:szCs w:val="28"/>
          <w:lang w:val="en-GB"/>
        </w:rPr>
        <w:tab/>
      </w:r>
      <w:r w:rsidRPr="000C21FB">
        <w:rPr>
          <w:b/>
          <w:sz w:val="28"/>
          <w:szCs w:val="28"/>
          <w:lang w:val="en-GB"/>
        </w:rPr>
        <w:tab/>
      </w:r>
      <w:r w:rsidRPr="000C21FB">
        <w:rPr>
          <w:b/>
          <w:sz w:val="28"/>
          <w:szCs w:val="28"/>
          <w:lang w:val="en-GB"/>
        </w:rPr>
        <w:tab/>
      </w:r>
      <w:r w:rsidRPr="000C21FB">
        <w:rPr>
          <w:b/>
          <w:sz w:val="28"/>
          <w:szCs w:val="28"/>
          <w:lang w:val="en-GB"/>
        </w:rPr>
        <w:tab/>
      </w:r>
      <w:r w:rsidRPr="000C21FB">
        <w:rPr>
          <w:b/>
          <w:sz w:val="28"/>
          <w:szCs w:val="28"/>
          <w:lang w:val="en-GB"/>
        </w:rPr>
        <w:tab/>
      </w:r>
      <w:r w:rsidRPr="000C21FB">
        <w:rPr>
          <w:b/>
          <w:sz w:val="28"/>
          <w:szCs w:val="28"/>
          <w:lang w:val="en-GB"/>
        </w:rPr>
        <w:tab/>
        <w:t>Course overview 2019/2020</w:t>
      </w:r>
    </w:p>
    <w:p w:rsidR="000C21FB" w:rsidRPr="000C21FB" w:rsidRDefault="000C21FB" w:rsidP="000C21FB">
      <w:pPr>
        <w:spacing w:after="0"/>
        <w:rPr>
          <w:sz w:val="24"/>
          <w:szCs w:val="28"/>
          <w:lang w:val="en-GB"/>
        </w:rPr>
      </w:pPr>
      <w:r w:rsidRPr="000C21FB">
        <w:rPr>
          <w:sz w:val="24"/>
          <w:szCs w:val="28"/>
          <w:lang w:val="en-GB"/>
        </w:rPr>
        <w:t xml:space="preserve">Teacher: Lada </w:t>
      </w:r>
      <w:proofErr w:type="spellStart"/>
      <w:r w:rsidRPr="000C21FB">
        <w:rPr>
          <w:sz w:val="24"/>
          <w:szCs w:val="28"/>
          <w:lang w:val="en-GB"/>
        </w:rPr>
        <w:t>Silađin</w:t>
      </w:r>
      <w:proofErr w:type="spellEnd"/>
    </w:p>
    <w:tbl>
      <w:tblPr>
        <w:tblW w:w="15387"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
        <w:gridCol w:w="992"/>
        <w:gridCol w:w="1417"/>
        <w:gridCol w:w="1985"/>
        <w:gridCol w:w="1984"/>
        <w:gridCol w:w="3065"/>
        <w:gridCol w:w="2428"/>
        <w:gridCol w:w="2549"/>
      </w:tblGrid>
      <w:tr w:rsidR="000C21FB" w:rsidRPr="000C21FB" w:rsidTr="003007B9">
        <w:tc>
          <w:tcPr>
            <w:tcW w:w="967" w:type="dxa"/>
            <w:shd w:val="clear" w:color="auto" w:fill="EEECE1"/>
            <w:vAlign w:val="center"/>
          </w:tcPr>
          <w:p w:rsidR="000C21FB" w:rsidRPr="000C21FB" w:rsidRDefault="000C21FB" w:rsidP="000C21FB">
            <w:pPr>
              <w:jc w:val="center"/>
              <w:rPr>
                <w:sz w:val="18"/>
                <w:lang w:val="en-GB"/>
              </w:rPr>
            </w:pPr>
            <w:r w:rsidRPr="000C21FB">
              <w:rPr>
                <w:b/>
                <w:sz w:val="18"/>
                <w:szCs w:val="28"/>
                <w:lang w:val="en-GB"/>
              </w:rPr>
              <w:t>Unit title</w:t>
            </w:r>
          </w:p>
        </w:tc>
        <w:tc>
          <w:tcPr>
            <w:tcW w:w="992" w:type="dxa"/>
            <w:shd w:val="clear" w:color="auto" w:fill="EEECE1"/>
            <w:vAlign w:val="center"/>
          </w:tcPr>
          <w:p w:rsidR="000C21FB" w:rsidRPr="000C21FB" w:rsidRDefault="000C21FB" w:rsidP="000C21FB">
            <w:pPr>
              <w:jc w:val="center"/>
              <w:rPr>
                <w:sz w:val="18"/>
                <w:lang w:val="en-GB"/>
              </w:rPr>
            </w:pPr>
            <w:r w:rsidRPr="000C21FB">
              <w:rPr>
                <w:b/>
                <w:sz w:val="18"/>
                <w:szCs w:val="28"/>
                <w:lang w:val="en-GB"/>
              </w:rPr>
              <w:t>Key concept</w:t>
            </w:r>
          </w:p>
        </w:tc>
        <w:tc>
          <w:tcPr>
            <w:tcW w:w="1417" w:type="dxa"/>
            <w:shd w:val="clear" w:color="auto" w:fill="EEECE1"/>
            <w:vAlign w:val="center"/>
          </w:tcPr>
          <w:p w:rsidR="000C21FB" w:rsidRPr="000C21FB" w:rsidRDefault="000C21FB" w:rsidP="000C21FB">
            <w:pPr>
              <w:jc w:val="center"/>
              <w:rPr>
                <w:sz w:val="18"/>
                <w:lang w:val="en-GB"/>
              </w:rPr>
            </w:pPr>
            <w:r w:rsidRPr="000C21FB">
              <w:rPr>
                <w:b/>
                <w:sz w:val="18"/>
                <w:szCs w:val="28"/>
                <w:lang w:val="en-GB"/>
              </w:rPr>
              <w:t>Related concepts</w:t>
            </w:r>
          </w:p>
        </w:tc>
        <w:tc>
          <w:tcPr>
            <w:tcW w:w="1985" w:type="dxa"/>
            <w:shd w:val="clear" w:color="auto" w:fill="EEECE1"/>
            <w:vAlign w:val="center"/>
          </w:tcPr>
          <w:p w:rsidR="000C21FB" w:rsidRPr="000C21FB" w:rsidRDefault="000C21FB" w:rsidP="000C21FB">
            <w:pPr>
              <w:jc w:val="center"/>
              <w:rPr>
                <w:sz w:val="18"/>
                <w:lang w:val="en-GB"/>
              </w:rPr>
            </w:pPr>
            <w:r w:rsidRPr="000C21FB">
              <w:rPr>
                <w:b/>
                <w:sz w:val="18"/>
                <w:szCs w:val="28"/>
                <w:lang w:val="en-GB"/>
              </w:rPr>
              <w:t>Global context</w:t>
            </w:r>
          </w:p>
        </w:tc>
        <w:tc>
          <w:tcPr>
            <w:tcW w:w="1984" w:type="dxa"/>
            <w:shd w:val="clear" w:color="auto" w:fill="EEECE1"/>
            <w:vAlign w:val="center"/>
          </w:tcPr>
          <w:p w:rsidR="000C21FB" w:rsidRPr="000C21FB" w:rsidRDefault="000C21FB" w:rsidP="000C21FB">
            <w:pPr>
              <w:jc w:val="center"/>
              <w:rPr>
                <w:sz w:val="18"/>
                <w:lang w:val="en-GB"/>
              </w:rPr>
            </w:pPr>
            <w:r w:rsidRPr="000C21FB">
              <w:rPr>
                <w:b/>
                <w:sz w:val="18"/>
                <w:szCs w:val="28"/>
                <w:lang w:val="en-GB"/>
              </w:rPr>
              <w:t>Statement of inquiry</w:t>
            </w:r>
          </w:p>
        </w:tc>
        <w:tc>
          <w:tcPr>
            <w:tcW w:w="3065" w:type="dxa"/>
            <w:shd w:val="clear" w:color="auto" w:fill="EEECE1"/>
            <w:vAlign w:val="center"/>
          </w:tcPr>
          <w:p w:rsidR="000C21FB" w:rsidRPr="000C21FB" w:rsidRDefault="000C21FB" w:rsidP="000C21FB">
            <w:pPr>
              <w:jc w:val="center"/>
              <w:rPr>
                <w:sz w:val="18"/>
                <w:lang w:val="en-GB"/>
              </w:rPr>
            </w:pPr>
            <w:r w:rsidRPr="000C21FB">
              <w:rPr>
                <w:b/>
                <w:sz w:val="18"/>
                <w:szCs w:val="28"/>
                <w:lang w:val="en-GB"/>
              </w:rPr>
              <w:t>Objectives</w:t>
            </w:r>
          </w:p>
        </w:tc>
        <w:tc>
          <w:tcPr>
            <w:tcW w:w="2428" w:type="dxa"/>
            <w:shd w:val="clear" w:color="auto" w:fill="EEECE1"/>
            <w:vAlign w:val="center"/>
          </w:tcPr>
          <w:p w:rsidR="000C21FB" w:rsidRPr="000C21FB" w:rsidRDefault="000C21FB" w:rsidP="000C21FB">
            <w:pPr>
              <w:jc w:val="center"/>
              <w:rPr>
                <w:sz w:val="18"/>
                <w:lang w:val="en-GB"/>
              </w:rPr>
            </w:pPr>
            <w:r w:rsidRPr="000C21FB">
              <w:rPr>
                <w:b/>
                <w:sz w:val="18"/>
                <w:szCs w:val="28"/>
                <w:lang w:val="en-GB"/>
              </w:rPr>
              <w:t>ATL skills</w:t>
            </w:r>
          </w:p>
        </w:tc>
        <w:tc>
          <w:tcPr>
            <w:tcW w:w="2549" w:type="dxa"/>
            <w:shd w:val="clear" w:color="auto" w:fill="EEECE1"/>
            <w:vAlign w:val="center"/>
          </w:tcPr>
          <w:p w:rsidR="000C21FB" w:rsidRPr="000C21FB" w:rsidRDefault="000C21FB" w:rsidP="000C21FB">
            <w:pPr>
              <w:jc w:val="center"/>
              <w:rPr>
                <w:sz w:val="18"/>
                <w:lang w:val="en-GB"/>
              </w:rPr>
            </w:pPr>
            <w:r w:rsidRPr="000C21FB">
              <w:rPr>
                <w:b/>
                <w:sz w:val="18"/>
                <w:szCs w:val="28"/>
                <w:lang w:val="en-GB"/>
              </w:rPr>
              <w:t>Content</w:t>
            </w:r>
          </w:p>
        </w:tc>
      </w:tr>
      <w:tr w:rsidR="000C21FB" w:rsidRPr="000C21FB" w:rsidTr="003007B9">
        <w:trPr>
          <w:cantSplit/>
          <w:trHeight w:val="1134"/>
        </w:trPr>
        <w:tc>
          <w:tcPr>
            <w:tcW w:w="967" w:type="dxa"/>
            <w:textDirection w:val="btLr"/>
            <w:vAlign w:val="center"/>
          </w:tcPr>
          <w:p w:rsidR="000C21FB" w:rsidRPr="000C21FB" w:rsidRDefault="000C21FB" w:rsidP="000C21FB">
            <w:pPr>
              <w:spacing w:line="240" w:lineRule="auto"/>
              <w:ind w:left="113" w:right="113"/>
              <w:jc w:val="center"/>
              <w:rPr>
                <w:lang w:val="en-GB"/>
              </w:rPr>
            </w:pPr>
            <w:r w:rsidRPr="000C21FB">
              <w:rPr>
                <w:b/>
                <w:lang w:val="en-GB"/>
              </w:rPr>
              <w:t>Unit 1 - Whose life is it anyway, Indeed?</w:t>
            </w:r>
          </w:p>
          <w:p w:rsidR="000C21FB" w:rsidRPr="000C21FB" w:rsidRDefault="000C21FB" w:rsidP="000C21FB">
            <w:pPr>
              <w:spacing w:line="240" w:lineRule="auto"/>
              <w:ind w:left="113" w:right="113"/>
              <w:jc w:val="center"/>
              <w:rPr>
                <w:lang w:val="en-GB"/>
              </w:rPr>
            </w:pPr>
            <w:r w:rsidRPr="000C21FB">
              <w:rPr>
                <w:lang w:val="en-GB"/>
              </w:rPr>
              <w:t>September – November  2019</w:t>
            </w:r>
          </w:p>
          <w:p w:rsidR="000C21FB" w:rsidRPr="000C21FB" w:rsidRDefault="000C21FB" w:rsidP="000C21FB">
            <w:pPr>
              <w:spacing w:line="240" w:lineRule="auto"/>
              <w:ind w:left="113" w:right="113"/>
              <w:jc w:val="center"/>
              <w:rPr>
                <w:lang w:val="en-GB"/>
              </w:rPr>
            </w:pPr>
          </w:p>
          <w:p w:rsidR="000C21FB" w:rsidRPr="000C21FB" w:rsidRDefault="000C21FB" w:rsidP="000C21FB">
            <w:pPr>
              <w:spacing w:line="240" w:lineRule="auto"/>
              <w:ind w:left="113" w:right="113"/>
              <w:jc w:val="center"/>
              <w:rPr>
                <w:lang w:val="en-GB"/>
              </w:rPr>
            </w:pPr>
          </w:p>
        </w:tc>
        <w:tc>
          <w:tcPr>
            <w:tcW w:w="992" w:type="dxa"/>
            <w:textDirection w:val="btLr"/>
            <w:vAlign w:val="center"/>
          </w:tcPr>
          <w:p w:rsidR="000C21FB" w:rsidRPr="000C21FB" w:rsidRDefault="000C21FB" w:rsidP="000C21FB">
            <w:pPr>
              <w:ind w:left="113" w:right="113"/>
              <w:jc w:val="center"/>
              <w:rPr>
                <w:b/>
                <w:lang w:val="en-GB"/>
              </w:rPr>
            </w:pPr>
          </w:p>
          <w:p w:rsidR="000C21FB" w:rsidRPr="000C21FB" w:rsidRDefault="000C21FB" w:rsidP="000C21FB">
            <w:pPr>
              <w:ind w:left="113" w:right="113"/>
              <w:jc w:val="center"/>
              <w:rPr>
                <w:b/>
                <w:lang w:val="en-GB"/>
              </w:rPr>
            </w:pPr>
            <w:r w:rsidRPr="000C21FB">
              <w:rPr>
                <w:b/>
                <w:lang w:val="en-GB"/>
              </w:rPr>
              <w:t>Identity</w:t>
            </w:r>
          </w:p>
        </w:tc>
        <w:tc>
          <w:tcPr>
            <w:tcW w:w="1417" w:type="dxa"/>
          </w:tcPr>
          <w:p w:rsidR="000C21FB" w:rsidRPr="000C21FB" w:rsidRDefault="000C21FB" w:rsidP="000C21FB">
            <w:pPr>
              <w:rPr>
                <w:lang w:val="en-GB"/>
              </w:rPr>
            </w:pPr>
          </w:p>
          <w:p w:rsidR="000C21FB" w:rsidRPr="000C21FB" w:rsidRDefault="000C21FB" w:rsidP="000C21FB">
            <w:pPr>
              <w:rPr>
                <w:lang w:val="en-GB"/>
              </w:rPr>
            </w:pPr>
            <w:r w:rsidRPr="000C21FB">
              <w:rPr>
                <w:lang w:val="en-GB"/>
              </w:rPr>
              <w:t xml:space="preserve">- Empathy </w:t>
            </w:r>
          </w:p>
          <w:p w:rsidR="000C21FB" w:rsidRPr="000C21FB" w:rsidRDefault="000C21FB" w:rsidP="000C21FB">
            <w:pPr>
              <w:rPr>
                <w:lang w:val="en-GB"/>
              </w:rPr>
            </w:pPr>
            <w:r w:rsidRPr="000C21FB">
              <w:rPr>
                <w:lang w:val="en-GB"/>
              </w:rPr>
              <w:t>- Argument</w:t>
            </w:r>
          </w:p>
        </w:tc>
        <w:tc>
          <w:tcPr>
            <w:tcW w:w="1985" w:type="dxa"/>
          </w:tcPr>
          <w:p w:rsidR="000C21FB" w:rsidRPr="000C21FB" w:rsidRDefault="000C21FB" w:rsidP="000C21FB">
            <w:pPr>
              <w:spacing w:line="240" w:lineRule="auto"/>
              <w:rPr>
                <w:lang w:val="en-GB"/>
              </w:rPr>
            </w:pPr>
          </w:p>
          <w:p w:rsidR="000C21FB" w:rsidRPr="000C21FB" w:rsidRDefault="000C21FB" w:rsidP="000C21FB">
            <w:pPr>
              <w:spacing w:line="240" w:lineRule="auto"/>
              <w:rPr>
                <w:lang w:val="en-GB"/>
              </w:rPr>
            </w:pPr>
            <w:r w:rsidRPr="000C21FB">
              <w:rPr>
                <w:lang w:val="en-GB"/>
              </w:rPr>
              <w:t>Personal and cultural expression</w:t>
            </w:r>
          </w:p>
          <w:p w:rsidR="000C21FB" w:rsidRPr="000C21FB" w:rsidRDefault="000C21FB" w:rsidP="000C21FB">
            <w:pPr>
              <w:spacing w:line="240" w:lineRule="auto"/>
              <w:rPr>
                <w:lang w:val="en-GB"/>
              </w:rPr>
            </w:pPr>
          </w:p>
          <w:p w:rsidR="000C21FB" w:rsidRPr="000C21FB" w:rsidRDefault="000C21FB" w:rsidP="000C21FB">
            <w:pPr>
              <w:spacing w:line="240" w:lineRule="auto"/>
              <w:rPr>
                <w:lang w:val="en-GB"/>
              </w:rPr>
            </w:pPr>
            <w:r w:rsidRPr="000C21FB">
              <w:rPr>
                <w:lang w:val="en-GB"/>
              </w:rPr>
              <w:t>Exploration: focusing on and exploring human dignity and ethical judgement</w:t>
            </w:r>
          </w:p>
        </w:tc>
        <w:tc>
          <w:tcPr>
            <w:tcW w:w="1984" w:type="dxa"/>
          </w:tcPr>
          <w:p w:rsidR="000C21FB" w:rsidRPr="000C21FB" w:rsidRDefault="000C21FB" w:rsidP="000C21FB">
            <w:pPr>
              <w:tabs>
                <w:tab w:val="left" w:pos="454"/>
                <w:tab w:val="left" w:pos="907"/>
                <w:tab w:val="left" w:pos="1361"/>
                <w:tab w:val="left" w:pos="1814"/>
              </w:tabs>
              <w:spacing w:after="120" w:line="240" w:lineRule="auto"/>
              <w:rPr>
                <w:color w:val="00000A"/>
                <w:lang w:val="en-GB"/>
              </w:rPr>
            </w:pPr>
          </w:p>
          <w:p w:rsidR="000C21FB" w:rsidRPr="000C21FB" w:rsidRDefault="000C21FB" w:rsidP="000C21FB">
            <w:pPr>
              <w:tabs>
                <w:tab w:val="left" w:pos="454"/>
                <w:tab w:val="left" w:pos="907"/>
                <w:tab w:val="left" w:pos="1361"/>
                <w:tab w:val="left" w:pos="1814"/>
              </w:tabs>
              <w:spacing w:after="120" w:line="240" w:lineRule="auto"/>
              <w:rPr>
                <w:lang w:val="en-GB"/>
              </w:rPr>
            </w:pPr>
            <w:r w:rsidRPr="000C21FB">
              <w:rPr>
                <w:color w:val="00000A"/>
                <w:lang w:val="en-GB"/>
              </w:rPr>
              <w:t>Literature can teach us empathy and how to define and defend one`s identity by the means of personal affirmation and cultural/social norms</w:t>
            </w:r>
          </w:p>
          <w:p w:rsidR="000C21FB" w:rsidRPr="000C21FB" w:rsidRDefault="000C21FB" w:rsidP="000C21FB">
            <w:pPr>
              <w:spacing w:line="240" w:lineRule="auto"/>
              <w:rPr>
                <w:lang w:val="en-GB"/>
              </w:rPr>
            </w:pPr>
          </w:p>
        </w:tc>
        <w:tc>
          <w:tcPr>
            <w:tcW w:w="3065" w:type="dxa"/>
          </w:tcPr>
          <w:p w:rsidR="000C21FB" w:rsidRPr="000C21FB" w:rsidRDefault="000C21FB" w:rsidP="000C21FB">
            <w:pPr>
              <w:spacing w:line="240" w:lineRule="auto"/>
              <w:rPr>
                <w:lang w:val="en-GB"/>
              </w:rPr>
            </w:pPr>
          </w:p>
          <w:p w:rsidR="000C21FB" w:rsidRPr="000C21FB" w:rsidRDefault="000C21FB" w:rsidP="000C21FB">
            <w:pPr>
              <w:spacing w:line="240" w:lineRule="auto"/>
              <w:rPr>
                <w:lang w:val="en-GB"/>
              </w:rPr>
            </w:pPr>
            <w:r w:rsidRPr="000C21FB">
              <w:rPr>
                <w:lang w:val="en-GB"/>
              </w:rPr>
              <w:t>Students deliver a PPT presentation on a selected moral issue</w:t>
            </w:r>
          </w:p>
          <w:p w:rsidR="000C21FB" w:rsidRPr="000C21FB" w:rsidRDefault="000C21FB" w:rsidP="000C21FB">
            <w:pPr>
              <w:spacing w:line="240" w:lineRule="auto"/>
              <w:rPr>
                <w:lang w:val="en-GB"/>
              </w:rPr>
            </w:pPr>
          </w:p>
          <w:p w:rsidR="000C21FB" w:rsidRPr="000C21FB" w:rsidRDefault="000C21FB" w:rsidP="000C21FB">
            <w:pPr>
              <w:spacing w:line="240" w:lineRule="auto"/>
              <w:rPr>
                <w:lang w:val="en-GB"/>
              </w:rPr>
            </w:pPr>
            <w:r w:rsidRPr="000C21FB">
              <w:rPr>
                <w:lang w:val="en-GB"/>
              </w:rPr>
              <w:t>Students write an argumentative essay in class on the topic they presented</w:t>
            </w:r>
          </w:p>
          <w:p w:rsidR="000C21FB" w:rsidRPr="000C21FB" w:rsidRDefault="000C21FB" w:rsidP="000C21FB">
            <w:pPr>
              <w:spacing w:line="240" w:lineRule="auto"/>
              <w:rPr>
                <w:lang w:val="en-GB"/>
              </w:rPr>
            </w:pPr>
          </w:p>
          <w:p w:rsidR="000C21FB" w:rsidRPr="000C21FB" w:rsidRDefault="000C21FB" w:rsidP="000C21FB">
            <w:pPr>
              <w:spacing w:line="240" w:lineRule="auto"/>
              <w:rPr>
                <w:lang w:val="en-GB"/>
              </w:rPr>
            </w:pPr>
            <w:r w:rsidRPr="000C21FB">
              <w:rPr>
                <w:lang w:val="en-GB"/>
              </w:rPr>
              <w:t>Students write a movie review</w:t>
            </w:r>
          </w:p>
        </w:tc>
        <w:tc>
          <w:tcPr>
            <w:tcW w:w="2428" w:type="dxa"/>
          </w:tcPr>
          <w:p w:rsidR="000C21FB" w:rsidRPr="000C21FB" w:rsidRDefault="000C21FB" w:rsidP="000C21FB">
            <w:pPr>
              <w:tabs>
                <w:tab w:val="left" w:pos="454"/>
                <w:tab w:val="left" w:pos="907"/>
                <w:tab w:val="left" w:pos="1361"/>
                <w:tab w:val="left" w:pos="1814"/>
              </w:tabs>
              <w:spacing w:after="120" w:line="240" w:lineRule="auto"/>
              <w:rPr>
                <w:color w:val="00000A"/>
                <w:u w:val="single"/>
                <w:lang w:val="en-GB"/>
              </w:rPr>
            </w:pPr>
          </w:p>
          <w:p w:rsidR="000C21FB" w:rsidRPr="000C21FB" w:rsidRDefault="000C21FB" w:rsidP="000C21FB">
            <w:pPr>
              <w:tabs>
                <w:tab w:val="left" w:pos="454"/>
                <w:tab w:val="left" w:pos="907"/>
                <w:tab w:val="left" w:pos="1361"/>
                <w:tab w:val="left" w:pos="1814"/>
              </w:tabs>
              <w:spacing w:after="120" w:line="240" w:lineRule="auto"/>
              <w:rPr>
                <w:lang w:val="en-GB"/>
              </w:rPr>
            </w:pPr>
            <w:r w:rsidRPr="000C21FB">
              <w:rPr>
                <w:color w:val="00000A"/>
                <w:u w:val="single"/>
                <w:lang w:val="en-GB"/>
              </w:rPr>
              <w:t>Thinking skills</w:t>
            </w:r>
            <w:r w:rsidRPr="000C21FB">
              <w:rPr>
                <w:color w:val="00000A"/>
                <w:lang w:val="en-GB"/>
              </w:rPr>
              <w:t xml:space="preserve"> – students interpret data provided in the play</w:t>
            </w:r>
          </w:p>
          <w:p w:rsidR="000C21FB" w:rsidRPr="000C21FB" w:rsidRDefault="000C21FB" w:rsidP="000C21FB">
            <w:pPr>
              <w:tabs>
                <w:tab w:val="left" w:pos="454"/>
                <w:tab w:val="left" w:pos="907"/>
                <w:tab w:val="left" w:pos="1361"/>
                <w:tab w:val="left" w:pos="1814"/>
              </w:tabs>
              <w:spacing w:after="120" w:line="240" w:lineRule="auto"/>
              <w:rPr>
                <w:lang w:val="en-GB"/>
              </w:rPr>
            </w:pPr>
          </w:p>
          <w:p w:rsidR="000C21FB" w:rsidRPr="000C21FB" w:rsidRDefault="000C21FB" w:rsidP="000C21FB">
            <w:pPr>
              <w:tabs>
                <w:tab w:val="left" w:pos="454"/>
                <w:tab w:val="left" w:pos="907"/>
                <w:tab w:val="left" w:pos="1361"/>
                <w:tab w:val="left" w:pos="1814"/>
              </w:tabs>
              <w:spacing w:after="120" w:line="240" w:lineRule="auto"/>
              <w:rPr>
                <w:lang w:val="en-GB"/>
              </w:rPr>
            </w:pPr>
            <w:r w:rsidRPr="000C21FB">
              <w:rPr>
                <w:color w:val="00000A"/>
                <w:u w:val="single"/>
                <w:lang w:val="en-GB"/>
              </w:rPr>
              <w:t>Social skills</w:t>
            </w:r>
            <w:r w:rsidRPr="000C21FB">
              <w:rPr>
                <w:color w:val="00000A"/>
                <w:lang w:val="en-GB"/>
              </w:rPr>
              <w:t xml:space="preserve"> – students practice empathy and explore the topic of euthanasia</w:t>
            </w:r>
          </w:p>
          <w:p w:rsidR="000C21FB" w:rsidRPr="000C21FB" w:rsidRDefault="000C21FB" w:rsidP="000C21FB">
            <w:pPr>
              <w:tabs>
                <w:tab w:val="left" w:pos="454"/>
                <w:tab w:val="left" w:pos="907"/>
                <w:tab w:val="left" w:pos="1361"/>
                <w:tab w:val="left" w:pos="1814"/>
              </w:tabs>
              <w:spacing w:after="120" w:line="240" w:lineRule="auto"/>
              <w:rPr>
                <w:lang w:val="en-GB"/>
              </w:rPr>
            </w:pPr>
          </w:p>
          <w:p w:rsidR="000C21FB" w:rsidRPr="000C21FB" w:rsidRDefault="000C21FB" w:rsidP="000C21FB">
            <w:pPr>
              <w:tabs>
                <w:tab w:val="left" w:pos="454"/>
                <w:tab w:val="left" w:pos="907"/>
                <w:tab w:val="left" w:pos="1361"/>
                <w:tab w:val="left" w:pos="1814"/>
              </w:tabs>
              <w:spacing w:after="120" w:line="240" w:lineRule="auto"/>
              <w:rPr>
                <w:lang w:val="en-GB"/>
              </w:rPr>
            </w:pPr>
            <w:r w:rsidRPr="000C21FB">
              <w:rPr>
                <w:color w:val="00000A"/>
                <w:u w:val="single"/>
                <w:lang w:val="en-GB"/>
              </w:rPr>
              <w:t>Research skills</w:t>
            </w:r>
            <w:r w:rsidRPr="000C21FB">
              <w:rPr>
                <w:color w:val="00000A"/>
                <w:lang w:val="en-GB"/>
              </w:rPr>
              <w:t xml:space="preserve"> – students seek a range of arguments from multiple and varied reliable sources aiming to produce an argumentative essay</w:t>
            </w:r>
          </w:p>
          <w:p w:rsidR="000C21FB" w:rsidRPr="000C21FB" w:rsidRDefault="000C21FB" w:rsidP="000C21FB">
            <w:pPr>
              <w:tabs>
                <w:tab w:val="left" w:pos="454"/>
                <w:tab w:val="left" w:pos="907"/>
                <w:tab w:val="left" w:pos="1361"/>
                <w:tab w:val="left" w:pos="1814"/>
              </w:tabs>
              <w:spacing w:after="120" w:line="240" w:lineRule="auto"/>
              <w:rPr>
                <w:lang w:val="en-GB"/>
              </w:rPr>
            </w:pPr>
          </w:p>
          <w:p w:rsidR="000C21FB" w:rsidRPr="000C21FB" w:rsidRDefault="000C21FB" w:rsidP="000C21FB">
            <w:pPr>
              <w:tabs>
                <w:tab w:val="left" w:pos="454"/>
                <w:tab w:val="left" w:pos="907"/>
                <w:tab w:val="left" w:pos="1361"/>
                <w:tab w:val="left" w:pos="1814"/>
              </w:tabs>
              <w:spacing w:after="120" w:line="240" w:lineRule="auto"/>
              <w:rPr>
                <w:lang w:val="en-GB"/>
              </w:rPr>
            </w:pPr>
            <w:r w:rsidRPr="000C21FB">
              <w:rPr>
                <w:color w:val="00000A"/>
                <w:u w:val="single"/>
                <w:lang w:val="en-GB"/>
              </w:rPr>
              <w:t>Communication skills</w:t>
            </w:r>
            <w:r w:rsidRPr="000C21FB">
              <w:rPr>
                <w:color w:val="00000A"/>
                <w:lang w:val="en-GB"/>
              </w:rPr>
              <w:t xml:space="preserve"> – students use a variety of sources to produce and deliver a PowerPoint presentation on a sensitive moral issue</w:t>
            </w:r>
          </w:p>
          <w:p w:rsidR="000C21FB" w:rsidRPr="000C21FB" w:rsidRDefault="000C21FB" w:rsidP="000C21FB">
            <w:pPr>
              <w:rPr>
                <w:lang w:val="en-GB"/>
              </w:rPr>
            </w:pPr>
          </w:p>
        </w:tc>
        <w:tc>
          <w:tcPr>
            <w:tcW w:w="2549" w:type="dxa"/>
          </w:tcPr>
          <w:p w:rsidR="000C21FB" w:rsidRPr="000C21FB" w:rsidRDefault="000C21FB" w:rsidP="000C21FB">
            <w:pPr>
              <w:tabs>
                <w:tab w:val="left" w:pos="454"/>
                <w:tab w:val="left" w:pos="907"/>
                <w:tab w:val="left" w:pos="1361"/>
                <w:tab w:val="left" w:pos="1814"/>
              </w:tabs>
              <w:spacing w:after="120" w:line="240" w:lineRule="auto"/>
              <w:rPr>
                <w:color w:val="00000A"/>
                <w:u w:val="single"/>
                <w:lang w:val="en-GB"/>
              </w:rPr>
            </w:pPr>
          </w:p>
          <w:p w:rsidR="000C21FB" w:rsidRPr="000C21FB" w:rsidRDefault="000C21FB" w:rsidP="000C21FB">
            <w:pPr>
              <w:tabs>
                <w:tab w:val="left" w:pos="454"/>
                <w:tab w:val="left" w:pos="907"/>
                <w:tab w:val="left" w:pos="1361"/>
                <w:tab w:val="left" w:pos="1814"/>
              </w:tabs>
              <w:spacing w:after="120" w:line="240" w:lineRule="auto"/>
              <w:rPr>
                <w:color w:val="00000A"/>
                <w:lang w:val="en-GB"/>
              </w:rPr>
            </w:pPr>
            <w:r w:rsidRPr="000C21FB">
              <w:rPr>
                <w:color w:val="00000A"/>
                <w:u w:val="single"/>
                <w:lang w:val="en-GB"/>
              </w:rPr>
              <w:t>Whose Life Is It Anyway?</w:t>
            </w:r>
            <w:r w:rsidRPr="000C21FB">
              <w:rPr>
                <w:color w:val="00000A"/>
                <w:lang w:val="en-GB"/>
              </w:rPr>
              <w:t xml:space="preserve"> – the play by Brian Clark</w:t>
            </w:r>
          </w:p>
          <w:p w:rsidR="000C21FB" w:rsidRPr="000C21FB" w:rsidRDefault="000C21FB" w:rsidP="000C21FB">
            <w:pPr>
              <w:tabs>
                <w:tab w:val="left" w:pos="454"/>
                <w:tab w:val="left" w:pos="907"/>
                <w:tab w:val="left" w:pos="1361"/>
                <w:tab w:val="left" w:pos="1814"/>
              </w:tabs>
              <w:spacing w:after="120" w:line="240" w:lineRule="auto"/>
              <w:rPr>
                <w:color w:val="00000A"/>
                <w:lang w:val="en-GB"/>
              </w:rPr>
            </w:pPr>
            <w:r w:rsidRPr="000C21FB">
              <w:rPr>
                <w:color w:val="00000A"/>
                <w:lang w:val="en-GB"/>
              </w:rPr>
              <w:t>- watching the movie, showing students a different point of view in comparison to the one presented in the play</w:t>
            </w:r>
          </w:p>
          <w:p w:rsidR="000C21FB" w:rsidRPr="000C21FB" w:rsidRDefault="000C21FB" w:rsidP="000C21FB">
            <w:pPr>
              <w:tabs>
                <w:tab w:val="left" w:pos="454"/>
                <w:tab w:val="left" w:pos="907"/>
                <w:tab w:val="left" w:pos="1361"/>
                <w:tab w:val="left" w:pos="1814"/>
              </w:tabs>
              <w:spacing w:after="120" w:line="240" w:lineRule="auto"/>
              <w:rPr>
                <w:lang w:val="en-GB"/>
              </w:rPr>
            </w:pPr>
          </w:p>
          <w:p w:rsidR="000C21FB" w:rsidRPr="000C21FB" w:rsidRDefault="000C21FB" w:rsidP="000C21FB">
            <w:pPr>
              <w:tabs>
                <w:tab w:val="left" w:pos="454"/>
                <w:tab w:val="left" w:pos="907"/>
                <w:tab w:val="left" w:pos="1361"/>
                <w:tab w:val="left" w:pos="1814"/>
              </w:tabs>
              <w:spacing w:after="120" w:line="240" w:lineRule="auto"/>
              <w:rPr>
                <w:color w:val="00000A"/>
                <w:lang w:val="en-GB"/>
              </w:rPr>
            </w:pPr>
            <w:r w:rsidRPr="000C21FB">
              <w:rPr>
                <w:color w:val="00000A"/>
                <w:lang w:val="en-GB"/>
              </w:rPr>
              <w:t>“</w:t>
            </w:r>
            <w:proofErr w:type="spellStart"/>
            <w:r w:rsidRPr="000C21FB">
              <w:rPr>
                <w:color w:val="00000A"/>
                <w:u w:val="single"/>
                <w:lang w:val="en-GB"/>
              </w:rPr>
              <w:t>Intouchables</w:t>
            </w:r>
            <w:proofErr w:type="spellEnd"/>
            <w:r w:rsidRPr="000C21FB">
              <w:rPr>
                <w:color w:val="00000A"/>
                <w:lang w:val="en-GB"/>
              </w:rPr>
              <w:t>” – the movie (link with French B)</w:t>
            </w:r>
          </w:p>
          <w:p w:rsidR="000C21FB" w:rsidRPr="000C21FB" w:rsidRDefault="000C21FB" w:rsidP="000C21FB">
            <w:pPr>
              <w:tabs>
                <w:tab w:val="left" w:pos="454"/>
                <w:tab w:val="left" w:pos="907"/>
                <w:tab w:val="left" w:pos="1361"/>
                <w:tab w:val="left" w:pos="1814"/>
              </w:tabs>
              <w:spacing w:after="120" w:line="240" w:lineRule="auto"/>
              <w:rPr>
                <w:lang w:val="en-GB"/>
              </w:rPr>
            </w:pPr>
            <w:r w:rsidRPr="000C21FB">
              <w:rPr>
                <w:color w:val="00000A"/>
                <w:lang w:val="en-GB"/>
              </w:rPr>
              <w:t xml:space="preserve"> </w:t>
            </w:r>
          </w:p>
          <w:p w:rsidR="000C21FB" w:rsidRPr="000C21FB" w:rsidRDefault="000C21FB" w:rsidP="000C21FB">
            <w:pPr>
              <w:tabs>
                <w:tab w:val="left" w:pos="454"/>
                <w:tab w:val="left" w:pos="907"/>
                <w:tab w:val="left" w:pos="1361"/>
                <w:tab w:val="left" w:pos="1814"/>
              </w:tabs>
              <w:spacing w:after="120" w:line="240" w:lineRule="auto"/>
              <w:rPr>
                <w:color w:val="00000A"/>
                <w:lang w:val="en-GB"/>
              </w:rPr>
            </w:pPr>
            <w:r w:rsidRPr="000C21FB">
              <w:rPr>
                <w:color w:val="00000A"/>
                <w:lang w:val="en-GB"/>
              </w:rPr>
              <w:t>The Internet – resourcing information on euthanasia and lives of quadriplegic individuals and various moral issues</w:t>
            </w:r>
          </w:p>
          <w:p w:rsidR="000C21FB" w:rsidRPr="000C21FB" w:rsidRDefault="000C21FB" w:rsidP="000C21FB">
            <w:pPr>
              <w:tabs>
                <w:tab w:val="left" w:pos="454"/>
                <w:tab w:val="left" w:pos="907"/>
                <w:tab w:val="left" w:pos="1361"/>
                <w:tab w:val="left" w:pos="1814"/>
              </w:tabs>
              <w:spacing w:after="120" w:line="240" w:lineRule="auto"/>
              <w:rPr>
                <w:color w:val="00000A"/>
                <w:lang w:val="en-GB"/>
              </w:rPr>
            </w:pPr>
          </w:p>
          <w:p w:rsidR="000C21FB" w:rsidRPr="000C21FB" w:rsidRDefault="000C21FB" w:rsidP="000C21FB">
            <w:pPr>
              <w:spacing w:line="240" w:lineRule="auto"/>
              <w:rPr>
                <w:lang w:val="en-GB"/>
              </w:rPr>
            </w:pPr>
            <w:r w:rsidRPr="000C21FB">
              <w:rPr>
                <w:lang w:val="en-GB"/>
              </w:rPr>
              <w:t xml:space="preserve"> </w:t>
            </w:r>
          </w:p>
        </w:tc>
      </w:tr>
      <w:tr w:rsidR="000C21FB" w:rsidRPr="000C21FB" w:rsidTr="003007B9">
        <w:trPr>
          <w:cantSplit/>
          <w:trHeight w:val="9060"/>
        </w:trPr>
        <w:tc>
          <w:tcPr>
            <w:tcW w:w="967" w:type="dxa"/>
            <w:textDirection w:val="btLr"/>
            <w:vAlign w:val="center"/>
          </w:tcPr>
          <w:p w:rsidR="000C21FB" w:rsidRPr="000C21FB" w:rsidRDefault="000C21FB" w:rsidP="000C21FB">
            <w:pPr>
              <w:spacing w:line="240" w:lineRule="auto"/>
              <w:ind w:left="113" w:right="113"/>
              <w:jc w:val="center"/>
              <w:rPr>
                <w:lang w:val="en-GB"/>
              </w:rPr>
            </w:pPr>
            <w:r w:rsidRPr="000C21FB">
              <w:rPr>
                <w:b/>
                <w:lang w:val="en-GB"/>
              </w:rPr>
              <w:lastRenderedPageBreak/>
              <w:t>Unit 2- Fire, fire burning bright</w:t>
            </w:r>
          </w:p>
          <w:p w:rsidR="000C21FB" w:rsidRPr="000C21FB" w:rsidRDefault="000C21FB" w:rsidP="000C21FB">
            <w:pPr>
              <w:spacing w:line="240" w:lineRule="auto"/>
              <w:ind w:left="113" w:right="113"/>
              <w:jc w:val="center"/>
              <w:rPr>
                <w:lang w:val="en-GB"/>
              </w:rPr>
            </w:pPr>
            <w:r w:rsidRPr="000C21FB">
              <w:rPr>
                <w:lang w:val="en-GB"/>
              </w:rPr>
              <w:t>December 2019 – February 2020</w:t>
            </w:r>
          </w:p>
          <w:p w:rsidR="000C21FB" w:rsidRPr="000C21FB" w:rsidRDefault="000C21FB" w:rsidP="000C21FB">
            <w:pPr>
              <w:spacing w:line="240" w:lineRule="auto"/>
              <w:ind w:left="113" w:right="113"/>
              <w:jc w:val="center"/>
              <w:rPr>
                <w:lang w:val="en-GB"/>
              </w:rPr>
            </w:pPr>
          </w:p>
        </w:tc>
        <w:tc>
          <w:tcPr>
            <w:tcW w:w="992" w:type="dxa"/>
            <w:textDirection w:val="btLr"/>
            <w:vAlign w:val="center"/>
          </w:tcPr>
          <w:p w:rsidR="000C21FB" w:rsidRPr="000C21FB" w:rsidRDefault="000C21FB" w:rsidP="000C21FB">
            <w:pPr>
              <w:spacing w:line="240" w:lineRule="auto"/>
              <w:ind w:left="113" w:right="113"/>
              <w:jc w:val="center"/>
              <w:rPr>
                <w:b/>
                <w:lang w:val="en-GB"/>
              </w:rPr>
            </w:pPr>
            <w:r w:rsidRPr="000C21FB">
              <w:rPr>
                <w:b/>
                <w:lang w:val="en-GB"/>
              </w:rPr>
              <w:t>Culture</w:t>
            </w:r>
          </w:p>
        </w:tc>
        <w:tc>
          <w:tcPr>
            <w:tcW w:w="1417" w:type="dxa"/>
          </w:tcPr>
          <w:p w:rsidR="000C21FB" w:rsidRPr="000C21FB" w:rsidRDefault="000C21FB" w:rsidP="000C21FB">
            <w:pPr>
              <w:rPr>
                <w:lang w:val="en-GB"/>
              </w:rPr>
            </w:pPr>
          </w:p>
          <w:p w:rsidR="000C21FB" w:rsidRPr="000C21FB" w:rsidRDefault="000C21FB" w:rsidP="000C21FB">
            <w:pPr>
              <w:rPr>
                <w:lang w:val="en-GB"/>
              </w:rPr>
            </w:pPr>
            <w:r w:rsidRPr="000C21FB">
              <w:rPr>
                <w:lang w:val="en-GB"/>
              </w:rPr>
              <w:t>- Voice</w:t>
            </w:r>
          </w:p>
          <w:p w:rsidR="000C21FB" w:rsidRPr="000C21FB" w:rsidRDefault="000C21FB" w:rsidP="000C21FB">
            <w:pPr>
              <w:rPr>
                <w:lang w:val="en-GB"/>
              </w:rPr>
            </w:pPr>
            <w:r w:rsidRPr="000C21FB">
              <w:rPr>
                <w:lang w:val="en-GB"/>
              </w:rPr>
              <w:t>- Bias</w:t>
            </w:r>
          </w:p>
        </w:tc>
        <w:tc>
          <w:tcPr>
            <w:tcW w:w="1985" w:type="dxa"/>
          </w:tcPr>
          <w:p w:rsidR="000C21FB" w:rsidRPr="000C21FB" w:rsidRDefault="000C21FB" w:rsidP="000C21FB">
            <w:pPr>
              <w:rPr>
                <w:lang w:val="en-GB"/>
              </w:rPr>
            </w:pPr>
          </w:p>
          <w:p w:rsidR="000C21FB" w:rsidRPr="000C21FB" w:rsidRDefault="000C21FB" w:rsidP="000C21FB">
            <w:pPr>
              <w:rPr>
                <w:lang w:val="en-GB"/>
              </w:rPr>
            </w:pPr>
            <w:r w:rsidRPr="000C21FB">
              <w:rPr>
                <w:lang w:val="en-GB"/>
              </w:rPr>
              <w:t>Identities and relationships</w:t>
            </w:r>
          </w:p>
        </w:tc>
        <w:tc>
          <w:tcPr>
            <w:tcW w:w="1984" w:type="dxa"/>
          </w:tcPr>
          <w:p w:rsidR="000C21FB" w:rsidRPr="000C21FB" w:rsidRDefault="000C21FB" w:rsidP="000C21FB">
            <w:pPr>
              <w:rPr>
                <w:lang w:val="en-GB"/>
              </w:rPr>
            </w:pPr>
          </w:p>
          <w:p w:rsidR="000C21FB" w:rsidRPr="000C21FB" w:rsidRDefault="000C21FB" w:rsidP="000C21FB">
            <w:pPr>
              <w:rPr>
                <w:lang w:val="en-GB"/>
              </w:rPr>
            </w:pPr>
            <w:r w:rsidRPr="000C21FB">
              <w:rPr>
                <w:lang w:val="en-GB"/>
              </w:rPr>
              <w:t>Language used to influence our behaviour and decisions reflects the social environment in which people make themselves understood</w:t>
            </w:r>
          </w:p>
        </w:tc>
        <w:tc>
          <w:tcPr>
            <w:tcW w:w="3065" w:type="dxa"/>
          </w:tcPr>
          <w:p w:rsidR="000C21FB" w:rsidRPr="000C21FB" w:rsidRDefault="000C21FB" w:rsidP="000C21FB">
            <w:pPr>
              <w:rPr>
                <w:lang w:val="en-GB"/>
              </w:rPr>
            </w:pPr>
          </w:p>
          <w:p w:rsidR="000C21FB" w:rsidRPr="000C21FB" w:rsidRDefault="000C21FB" w:rsidP="000C21FB">
            <w:pPr>
              <w:rPr>
                <w:lang w:val="en-GB"/>
              </w:rPr>
            </w:pPr>
            <w:r w:rsidRPr="000C21FB">
              <w:rPr>
                <w:lang w:val="en-GB"/>
              </w:rPr>
              <w:t>Identify main ideas and supporting details and draw conclusions from spoken and written texts</w:t>
            </w:r>
          </w:p>
          <w:p w:rsidR="000C21FB" w:rsidRPr="000C21FB" w:rsidRDefault="000C21FB" w:rsidP="000C21FB">
            <w:pPr>
              <w:rPr>
                <w:lang w:val="en-GB"/>
              </w:rPr>
            </w:pPr>
          </w:p>
          <w:p w:rsidR="000C21FB" w:rsidRPr="000C21FB" w:rsidRDefault="000C21FB" w:rsidP="000C21FB">
            <w:pPr>
              <w:rPr>
                <w:lang w:val="en-GB"/>
              </w:rPr>
            </w:pPr>
            <w:r w:rsidRPr="000C21FB">
              <w:rPr>
                <w:lang w:val="en-GB"/>
              </w:rPr>
              <w:t>Research and communicate information, ideas and opinions</w:t>
            </w:r>
          </w:p>
          <w:p w:rsidR="000C21FB" w:rsidRPr="000C21FB" w:rsidRDefault="000C21FB" w:rsidP="000C21FB">
            <w:pPr>
              <w:rPr>
                <w:lang w:val="en-GB"/>
              </w:rPr>
            </w:pPr>
          </w:p>
          <w:p w:rsidR="000C21FB" w:rsidRPr="000C21FB" w:rsidRDefault="000C21FB" w:rsidP="000C21FB">
            <w:pPr>
              <w:rPr>
                <w:lang w:val="en-GB"/>
              </w:rPr>
            </w:pPr>
            <w:r w:rsidRPr="000C21FB">
              <w:rPr>
                <w:lang w:val="en-GB"/>
              </w:rPr>
              <w:t>Topic of discussion: Censorship through history</w:t>
            </w:r>
          </w:p>
          <w:p w:rsidR="000C21FB" w:rsidRPr="000C21FB" w:rsidRDefault="000C21FB" w:rsidP="000C21FB">
            <w:pPr>
              <w:rPr>
                <w:lang w:val="en-GB"/>
              </w:rPr>
            </w:pPr>
            <w:r w:rsidRPr="000C21FB">
              <w:rPr>
                <w:lang w:val="en-GB"/>
              </w:rPr>
              <w:t>Comparing the book to the movie</w:t>
            </w:r>
          </w:p>
          <w:p w:rsidR="000C21FB" w:rsidRPr="000C21FB" w:rsidRDefault="000C21FB" w:rsidP="000C21FB">
            <w:pPr>
              <w:rPr>
                <w:lang w:val="en-GB"/>
              </w:rPr>
            </w:pPr>
            <w:r w:rsidRPr="000C21FB">
              <w:rPr>
                <w:lang w:val="en-GB"/>
              </w:rPr>
              <w:t>Unit test, criterion B</w:t>
            </w:r>
          </w:p>
        </w:tc>
        <w:tc>
          <w:tcPr>
            <w:tcW w:w="2428" w:type="dxa"/>
          </w:tcPr>
          <w:p w:rsidR="000C21FB" w:rsidRPr="000C21FB" w:rsidRDefault="000C21FB" w:rsidP="000C21FB">
            <w:pPr>
              <w:rPr>
                <w:lang w:val="en-GB"/>
              </w:rPr>
            </w:pPr>
          </w:p>
          <w:p w:rsidR="000C21FB" w:rsidRPr="000C21FB" w:rsidRDefault="000C21FB" w:rsidP="000C21FB">
            <w:pPr>
              <w:rPr>
                <w:lang w:val="en-GB"/>
              </w:rPr>
            </w:pPr>
            <w:r w:rsidRPr="000C21FB">
              <w:rPr>
                <w:u w:val="single"/>
                <w:lang w:val="en-GB"/>
              </w:rPr>
              <w:t>Thinking skills</w:t>
            </w:r>
            <w:r w:rsidRPr="000C21FB">
              <w:rPr>
                <w:lang w:val="en-GB"/>
              </w:rPr>
              <w:t xml:space="preserve"> – students interpret information provided In the novel and on the Internet in connection with the period when the novel was created</w:t>
            </w:r>
          </w:p>
          <w:p w:rsidR="000C21FB" w:rsidRPr="000C21FB" w:rsidRDefault="000C21FB" w:rsidP="000C21FB">
            <w:pPr>
              <w:rPr>
                <w:lang w:val="en-GB"/>
              </w:rPr>
            </w:pPr>
          </w:p>
          <w:p w:rsidR="000C21FB" w:rsidRPr="000C21FB" w:rsidRDefault="000C21FB" w:rsidP="000C21FB">
            <w:pPr>
              <w:rPr>
                <w:lang w:val="en-GB"/>
              </w:rPr>
            </w:pPr>
            <w:r w:rsidRPr="000C21FB">
              <w:rPr>
                <w:u w:val="single"/>
                <w:lang w:val="en-GB"/>
              </w:rPr>
              <w:t>Communication skills</w:t>
            </w:r>
            <w:r w:rsidRPr="000C21FB">
              <w:rPr>
                <w:lang w:val="en-GB"/>
              </w:rPr>
              <w:t xml:space="preserve"> – students practice their verbal skills in expressing their opinions on the theme of the novel</w:t>
            </w:r>
          </w:p>
          <w:p w:rsidR="000C21FB" w:rsidRPr="000C21FB" w:rsidRDefault="000C21FB" w:rsidP="000C21FB">
            <w:pPr>
              <w:rPr>
                <w:lang w:val="en-GB"/>
              </w:rPr>
            </w:pPr>
          </w:p>
          <w:p w:rsidR="000C21FB" w:rsidRPr="000C21FB" w:rsidRDefault="000C21FB" w:rsidP="000C21FB">
            <w:pPr>
              <w:rPr>
                <w:lang w:val="en-GB"/>
              </w:rPr>
            </w:pPr>
            <w:r w:rsidRPr="000C21FB">
              <w:rPr>
                <w:u w:val="single"/>
                <w:lang w:val="en-GB"/>
              </w:rPr>
              <w:t>Research skills</w:t>
            </w:r>
            <w:r w:rsidRPr="000C21FB">
              <w:rPr>
                <w:lang w:val="en-GB"/>
              </w:rPr>
              <w:t xml:space="preserve"> – students search for reliable information on the Cold War Era during which the novel was created</w:t>
            </w:r>
          </w:p>
          <w:p w:rsidR="000C21FB" w:rsidRPr="000C21FB" w:rsidRDefault="000C21FB" w:rsidP="000C21FB">
            <w:pPr>
              <w:rPr>
                <w:lang w:val="en-GB"/>
              </w:rPr>
            </w:pPr>
          </w:p>
          <w:p w:rsidR="000C21FB" w:rsidRPr="000C21FB" w:rsidRDefault="000C21FB" w:rsidP="000C21FB">
            <w:pPr>
              <w:rPr>
                <w:lang w:val="en-GB"/>
              </w:rPr>
            </w:pPr>
          </w:p>
        </w:tc>
        <w:tc>
          <w:tcPr>
            <w:tcW w:w="2549" w:type="dxa"/>
          </w:tcPr>
          <w:p w:rsidR="000C21FB" w:rsidRPr="000C21FB" w:rsidRDefault="000C21FB" w:rsidP="000C21FB">
            <w:pPr>
              <w:rPr>
                <w:u w:val="single"/>
                <w:lang w:val="en-GB"/>
              </w:rPr>
            </w:pPr>
          </w:p>
          <w:p w:rsidR="000C21FB" w:rsidRPr="000C21FB" w:rsidRDefault="000C21FB" w:rsidP="000C21FB">
            <w:pPr>
              <w:rPr>
                <w:lang w:val="en-GB"/>
              </w:rPr>
            </w:pPr>
            <w:r w:rsidRPr="000C21FB">
              <w:rPr>
                <w:u w:val="single"/>
                <w:lang w:val="en-GB"/>
              </w:rPr>
              <w:t>Pedestrian</w:t>
            </w:r>
            <w:r w:rsidRPr="000C21FB">
              <w:rPr>
                <w:lang w:val="en-GB"/>
              </w:rPr>
              <w:t xml:space="preserve"> by R. Bradbury</w:t>
            </w:r>
          </w:p>
          <w:p w:rsidR="000C21FB" w:rsidRPr="000C21FB" w:rsidRDefault="000C21FB" w:rsidP="000C21FB">
            <w:pPr>
              <w:rPr>
                <w:lang w:val="en-GB"/>
              </w:rPr>
            </w:pPr>
            <w:r w:rsidRPr="000C21FB">
              <w:rPr>
                <w:lang w:val="en-GB"/>
              </w:rPr>
              <w:t>Excerpt from “</w:t>
            </w:r>
            <w:r w:rsidRPr="000C21FB">
              <w:rPr>
                <w:u w:val="single"/>
                <w:lang w:val="en-GB"/>
              </w:rPr>
              <w:t>The Book Thief</w:t>
            </w:r>
            <w:r w:rsidRPr="000C21FB">
              <w:rPr>
                <w:lang w:val="en-GB"/>
              </w:rPr>
              <w:t>” by Marcus Zusak</w:t>
            </w:r>
          </w:p>
          <w:p w:rsidR="000C21FB" w:rsidRPr="000C21FB" w:rsidRDefault="000C21FB" w:rsidP="000C21FB">
            <w:pPr>
              <w:rPr>
                <w:lang w:val="en-GB"/>
              </w:rPr>
            </w:pPr>
            <w:r w:rsidRPr="000C21FB">
              <w:rPr>
                <w:u w:val="single"/>
                <w:lang w:val="en-GB"/>
              </w:rPr>
              <w:t>Fahrenheit 451</w:t>
            </w:r>
            <w:r w:rsidRPr="000C21FB">
              <w:rPr>
                <w:lang w:val="en-GB"/>
              </w:rPr>
              <w:t xml:space="preserve"> by R. Bradbury – novel and the movie</w:t>
            </w:r>
          </w:p>
          <w:p w:rsidR="000C21FB" w:rsidRPr="000C21FB" w:rsidRDefault="000C21FB" w:rsidP="000C21FB">
            <w:pPr>
              <w:rPr>
                <w:lang w:val="en-GB"/>
              </w:rPr>
            </w:pPr>
          </w:p>
          <w:p w:rsidR="000C21FB" w:rsidRPr="000C21FB" w:rsidRDefault="000C21FB" w:rsidP="000C21FB">
            <w:pPr>
              <w:rPr>
                <w:lang w:val="en-GB"/>
              </w:rPr>
            </w:pPr>
          </w:p>
        </w:tc>
      </w:tr>
    </w:tbl>
    <w:p w:rsidR="000C21FB" w:rsidRPr="000C21FB" w:rsidRDefault="000C21FB" w:rsidP="000C21FB">
      <w:pPr>
        <w:rPr>
          <w:lang w:val="en-GB"/>
        </w:rPr>
      </w:pPr>
      <w:r w:rsidRPr="000C21FB">
        <w:rPr>
          <w:lang w:val="en-GB"/>
        </w:rPr>
        <w:br w:type="page"/>
      </w:r>
    </w:p>
    <w:p w:rsidR="000C21FB" w:rsidRPr="000C21FB" w:rsidRDefault="000C21FB" w:rsidP="000C21FB">
      <w:pPr>
        <w:rPr>
          <w:lang w:val="en-GB"/>
        </w:rPr>
      </w:pPr>
    </w:p>
    <w:tbl>
      <w:tblPr>
        <w:tblW w:w="15734"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967"/>
        <w:gridCol w:w="2010"/>
        <w:gridCol w:w="1559"/>
        <w:gridCol w:w="2127"/>
        <w:gridCol w:w="4536"/>
        <w:gridCol w:w="1701"/>
        <w:gridCol w:w="1842"/>
      </w:tblGrid>
      <w:tr w:rsidR="000C21FB" w:rsidRPr="000C21FB" w:rsidTr="003007B9">
        <w:trPr>
          <w:cantSplit/>
          <w:trHeight w:val="1134"/>
        </w:trPr>
        <w:tc>
          <w:tcPr>
            <w:tcW w:w="992" w:type="dxa"/>
            <w:textDirection w:val="btLr"/>
            <w:vAlign w:val="center"/>
          </w:tcPr>
          <w:p w:rsidR="000C21FB" w:rsidRPr="000C21FB" w:rsidRDefault="000C21FB" w:rsidP="000C21FB">
            <w:pPr>
              <w:spacing w:line="240" w:lineRule="auto"/>
              <w:ind w:left="113" w:right="113"/>
              <w:jc w:val="center"/>
              <w:rPr>
                <w:b/>
                <w:lang w:val="en-GB"/>
              </w:rPr>
            </w:pPr>
            <w:r w:rsidRPr="000C21FB">
              <w:rPr>
                <w:b/>
                <w:lang w:val="en-GB"/>
              </w:rPr>
              <w:t>Unit 3 – The pen is mightier than the sword</w:t>
            </w:r>
          </w:p>
          <w:p w:rsidR="000C21FB" w:rsidRPr="000C21FB" w:rsidRDefault="000C21FB" w:rsidP="000C21FB">
            <w:pPr>
              <w:spacing w:line="240" w:lineRule="auto"/>
              <w:ind w:left="113" w:right="113"/>
              <w:jc w:val="center"/>
              <w:rPr>
                <w:lang w:val="en-GB"/>
              </w:rPr>
            </w:pPr>
            <w:r w:rsidRPr="000C21FB">
              <w:rPr>
                <w:lang w:val="en-GB"/>
              </w:rPr>
              <w:t xml:space="preserve"> March – April 2020</w:t>
            </w:r>
          </w:p>
        </w:tc>
        <w:tc>
          <w:tcPr>
            <w:tcW w:w="967" w:type="dxa"/>
            <w:textDirection w:val="btLr"/>
          </w:tcPr>
          <w:p w:rsidR="000C21FB" w:rsidRPr="000C21FB" w:rsidRDefault="000C21FB" w:rsidP="000C21FB">
            <w:pPr>
              <w:ind w:left="113" w:right="113"/>
              <w:jc w:val="center"/>
              <w:rPr>
                <w:b/>
                <w:lang w:val="en-GB"/>
              </w:rPr>
            </w:pPr>
            <w:r w:rsidRPr="000C21FB">
              <w:rPr>
                <w:b/>
                <w:lang w:val="en-GB"/>
              </w:rPr>
              <w:t>Time, place and space</w:t>
            </w: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tc>
        <w:tc>
          <w:tcPr>
            <w:tcW w:w="2010" w:type="dxa"/>
          </w:tcPr>
          <w:p w:rsidR="000C21FB" w:rsidRPr="000C21FB" w:rsidRDefault="000C21FB" w:rsidP="000C21FB">
            <w:pPr>
              <w:rPr>
                <w:lang w:val="en-GB"/>
              </w:rPr>
            </w:pPr>
          </w:p>
          <w:p w:rsidR="000C21FB" w:rsidRPr="000C21FB" w:rsidRDefault="000C21FB" w:rsidP="000C21FB">
            <w:pPr>
              <w:rPr>
                <w:lang w:val="en-GB"/>
              </w:rPr>
            </w:pPr>
            <w:r w:rsidRPr="000C21FB">
              <w:rPr>
                <w:lang w:val="en-GB"/>
              </w:rPr>
              <w:t xml:space="preserve">- Context </w:t>
            </w:r>
          </w:p>
          <w:p w:rsidR="000C21FB" w:rsidRPr="000C21FB" w:rsidRDefault="000C21FB" w:rsidP="000C21FB">
            <w:pPr>
              <w:rPr>
                <w:lang w:val="en-GB"/>
              </w:rPr>
            </w:pPr>
            <w:r w:rsidRPr="000C21FB">
              <w:rPr>
                <w:lang w:val="en-GB"/>
              </w:rPr>
              <w:t>- Purpose</w:t>
            </w:r>
          </w:p>
          <w:p w:rsidR="000C21FB" w:rsidRPr="000C21FB" w:rsidRDefault="000C21FB" w:rsidP="000C21FB">
            <w:pPr>
              <w:rPr>
                <w:lang w:val="en-GB"/>
              </w:rPr>
            </w:pPr>
            <w:r w:rsidRPr="000C21FB">
              <w:rPr>
                <w:lang w:val="en-GB"/>
              </w:rPr>
              <w:t>- Style</w:t>
            </w:r>
          </w:p>
        </w:tc>
        <w:tc>
          <w:tcPr>
            <w:tcW w:w="1559" w:type="dxa"/>
          </w:tcPr>
          <w:p w:rsidR="000C21FB" w:rsidRPr="000C21FB" w:rsidRDefault="000C21FB" w:rsidP="000C21FB">
            <w:pPr>
              <w:rPr>
                <w:lang w:val="en-GB"/>
              </w:rPr>
            </w:pPr>
          </w:p>
          <w:p w:rsidR="000C21FB" w:rsidRPr="000C21FB" w:rsidRDefault="000C21FB" w:rsidP="000C21FB">
            <w:pPr>
              <w:rPr>
                <w:lang w:val="en-GB"/>
              </w:rPr>
            </w:pPr>
            <w:r w:rsidRPr="000C21FB">
              <w:rPr>
                <w:lang w:val="en-GB"/>
              </w:rPr>
              <w:t>Technical innovation</w:t>
            </w:r>
          </w:p>
          <w:p w:rsidR="000C21FB" w:rsidRPr="000C21FB" w:rsidRDefault="000C21FB" w:rsidP="000C21FB">
            <w:pPr>
              <w:rPr>
                <w:lang w:val="en-GB"/>
              </w:rPr>
            </w:pPr>
            <w:r w:rsidRPr="000C21FB">
              <w:rPr>
                <w:lang w:val="en-GB"/>
              </w:rPr>
              <w:t>(blog and vlog vs. diary entry)</w:t>
            </w:r>
          </w:p>
        </w:tc>
        <w:tc>
          <w:tcPr>
            <w:tcW w:w="2127" w:type="dxa"/>
          </w:tcPr>
          <w:p w:rsidR="000C21FB" w:rsidRPr="000C21FB" w:rsidRDefault="000C21FB" w:rsidP="000C21FB">
            <w:pPr>
              <w:rPr>
                <w:lang w:val="en-GB"/>
              </w:rPr>
            </w:pPr>
          </w:p>
          <w:p w:rsidR="000C21FB" w:rsidRPr="000C21FB" w:rsidRDefault="000C21FB" w:rsidP="000C21FB">
            <w:pPr>
              <w:rPr>
                <w:lang w:val="en-GB"/>
              </w:rPr>
            </w:pPr>
            <w:r w:rsidRPr="000C21FB">
              <w:rPr>
                <w:lang w:val="en-GB"/>
              </w:rPr>
              <w:t>Persuasive texts from a literary work use language intended to influence our behaviour and decisions</w:t>
            </w:r>
          </w:p>
        </w:tc>
        <w:tc>
          <w:tcPr>
            <w:tcW w:w="4536" w:type="dxa"/>
          </w:tcPr>
          <w:p w:rsidR="000C21FB" w:rsidRPr="000C21FB" w:rsidRDefault="000C21FB" w:rsidP="000C21FB">
            <w:pPr>
              <w:rPr>
                <w:lang w:val="en-GB"/>
              </w:rPr>
            </w:pPr>
          </w:p>
          <w:p w:rsidR="000C21FB" w:rsidRPr="000C21FB" w:rsidRDefault="000C21FB" w:rsidP="000C21FB">
            <w:pPr>
              <w:rPr>
                <w:lang w:val="en-GB"/>
              </w:rPr>
            </w:pPr>
            <w:r w:rsidRPr="000C21FB">
              <w:rPr>
                <w:lang w:val="en-GB"/>
              </w:rPr>
              <w:t>Take part in formal and informal communication</w:t>
            </w:r>
          </w:p>
          <w:p w:rsidR="000C21FB" w:rsidRPr="000C21FB" w:rsidRDefault="000C21FB" w:rsidP="000C21FB">
            <w:pPr>
              <w:rPr>
                <w:lang w:val="en-GB"/>
              </w:rPr>
            </w:pPr>
            <w:r w:rsidRPr="000C21FB">
              <w:rPr>
                <w:lang w:val="en-GB"/>
              </w:rPr>
              <w:t>Demonstrate comprehension of specific factual information and attitudes, expressed in spoken and written contexts</w:t>
            </w:r>
          </w:p>
          <w:p w:rsidR="000C21FB" w:rsidRPr="000C21FB" w:rsidRDefault="000C21FB" w:rsidP="000C21FB">
            <w:pPr>
              <w:rPr>
                <w:lang w:val="en-GB"/>
              </w:rPr>
            </w:pPr>
            <w:r w:rsidRPr="000C21FB">
              <w:rPr>
                <w:lang w:val="en-GB"/>
              </w:rPr>
              <w:t>Communicate information, ideas and opinions in formal, semi-formal and informal style (studying elements of a diary entry and a blog on specific samples)</w:t>
            </w:r>
          </w:p>
          <w:p w:rsidR="000C21FB" w:rsidRPr="000C21FB" w:rsidRDefault="000C21FB" w:rsidP="000C21FB">
            <w:pPr>
              <w:rPr>
                <w:lang w:val="en-GB"/>
              </w:rPr>
            </w:pPr>
            <w:r w:rsidRPr="000C21FB">
              <w:rPr>
                <w:u w:val="single"/>
                <w:lang w:val="en-GB"/>
              </w:rPr>
              <w:t>Vocabulary</w:t>
            </w:r>
            <w:r w:rsidRPr="000C21FB">
              <w:rPr>
                <w:lang w:val="en-GB"/>
              </w:rPr>
              <w:t>: -technology, blogs, bloggers, vlogs, diary entries</w:t>
            </w:r>
          </w:p>
          <w:p w:rsidR="000C21FB" w:rsidRPr="000C21FB" w:rsidRDefault="000C21FB" w:rsidP="000C21FB">
            <w:pPr>
              <w:rPr>
                <w:u w:val="single"/>
                <w:lang w:val="en-GB"/>
              </w:rPr>
            </w:pPr>
            <w:r w:rsidRPr="000C21FB">
              <w:rPr>
                <w:u w:val="single"/>
                <w:lang w:val="en-GB"/>
              </w:rPr>
              <w:t xml:space="preserve">Writing: </w:t>
            </w:r>
          </w:p>
          <w:p w:rsidR="000C21FB" w:rsidRPr="000C21FB" w:rsidRDefault="000C21FB" w:rsidP="000C21FB">
            <w:pPr>
              <w:rPr>
                <w:lang w:val="en-GB"/>
              </w:rPr>
            </w:pPr>
            <w:r w:rsidRPr="000C21FB">
              <w:rPr>
                <w:lang w:val="en-GB"/>
              </w:rPr>
              <w:t>- for a specific target audience</w:t>
            </w:r>
          </w:p>
          <w:p w:rsidR="000C21FB" w:rsidRPr="000C21FB" w:rsidRDefault="000C21FB" w:rsidP="000C21FB">
            <w:pPr>
              <w:ind w:left="67"/>
              <w:rPr>
                <w:lang w:val="en-GB"/>
              </w:rPr>
            </w:pPr>
            <w:r w:rsidRPr="000C21FB">
              <w:rPr>
                <w:lang w:val="en-GB"/>
              </w:rPr>
              <w:t>-using indirect questions to be polite</w:t>
            </w:r>
          </w:p>
          <w:p w:rsidR="000C21FB" w:rsidRPr="000C21FB" w:rsidRDefault="000C21FB" w:rsidP="000C21FB">
            <w:pPr>
              <w:rPr>
                <w:lang w:val="en-GB"/>
              </w:rPr>
            </w:pPr>
            <w:r w:rsidRPr="000C21FB">
              <w:rPr>
                <w:lang w:val="en-GB"/>
              </w:rPr>
              <w:t xml:space="preserve">- </w:t>
            </w:r>
            <w:proofErr w:type="gramStart"/>
            <w:r w:rsidRPr="000C21FB">
              <w:rPr>
                <w:lang w:val="en-GB"/>
              </w:rPr>
              <w:t>creative</w:t>
            </w:r>
            <w:proofErr w:type="gramEnd"/>
            <w:r w:rsidRPr="000C21FB">
              <w:rPr>
                <w:lang w:val="en-GB"/>
              </w:rPr>
              <w:t xml:space="preserve"> assignment task related to the book (designing a book cover,/writing letter to the author/ drawing a scene from the book,…)</w:t>
            </w:r>
          </w:p>
          <w:p w:rsidR="000C21FB" w:rsidRPr="000C21FB" w:rsidRDefault="000C21FB" w:rsidP="000C21FB">
            <w:pPr>
              <w:rPr>
                <w:u w:val="single"/>
                <w:lang w:val="en-GB"/>
              </w:rPr>
            </w:pPr>
            <w:r w:rsidRPr="000C21FB">
              <w:rPr>
                <w:u w:val="single"/>
                <w:lang w:val="en-GB"/>
              </w:rPr>
              <w:t>Research:</w:t>
            </w:r>
          </w:p>
          <w:p w:rsidR="000C21FB" w:rsidRPr="000C21FB" w:rsidRDefault="000C21FB" w:rsidP="000C21FB">
            <w:pPr>
              <w:rPr>
                <w:lang w:val="en-GB"/>
              </w:rPr>
            </w:pPr>
            <w:r w:rsidRPr="000C21FB">
              <w:rPr>
                <w:lang w:val="en-GB"/>
              </w:rPr>
              <w:t>Use critical-literacy skills to analyse and interpret media</w:t>
            </w:r>
          </w:p>
          <w:p w:rsidR="000C21FB" w:rsidRPr="000C21FB" w:rsidRDefault="000C21FB" w:rsidP="000C21FB">
            <w:pPr>
              <w:rPr>
                <w:lang w:val="en-GB"/>
              </w:rPr>
            </w:pPr>
            <w:r w:rsidRPr="000C21FB">
              <w:rPr>
                <w:lang w:val="en-GB"/>
              </w:rPr>
              <w:t xml:space="preserve"> Understand the impact of various media formats on the reader</w:t>
            </w:r>
          </w:p>
        </w:tc>
        <w:tc>
          <w:tcPr>
            <w:tcW w:w="1701" w:type="dxa"/>
          </w:tcPr>
          <w:p w:rsidR="000C21FB" w:rsidRPr="000C21FB" w:rsidRDefault="000C21FB" w:rsidP="000C21FB">
            <w:pPr>
              <w:rPr>
                <w:u w:val="single"/>
                <w:lang w:val="en-GB"/>
              </w:rPr>
            </w:pPr>
          </w:p>
          <w:p w:rsidR="000C21FB" w:rsidRPr="000C21FB" w:rsidRDefault="000C21FB" w:rsidP="000C21FB">
            <w:pPr>
              <w:rPr>
                <w:lang w:val="en-GB"/>
              </w:rPr>
            </w:pPr>
            <w:r w:rsidRPr="000C21FB">
              <w:rPr>
                <w:u w:val="single"/>
                <w:lang w:val="en-GB"/>
              </w:rPr>
              <w:t>Thinking skills</w:t>
            </w:r>
            <w:r w:rsidRPr="000C21FB">
              <w:rPr>
                <w:lang w:val="en-GB"/>
              </w:rPr>
              <w:t xml:space="preserve"> – students are taught how to express their thoughts and emotions eloquently and systematically</w:t>
            </w:r>
          </w:p>
          <w:p w:rsidR="000C21FB" w:rsidRPr="000C21FB" w:rsidRDefault="000C21FB" w:rsidP="000C21FB">
            <w:pPr>
              <w:rPr>
                <w:lang w:val="en-GB"/>
              </w:rPr>
            </w:pPr>
            <w:r w:rsidRPr="000C21FB">
              <w:rPr>
                <w:u w:val="single"/>
                <w:lang w:val="en-GB"/>
              </w:rPr>
              <w:t>Social skills</w:t>
            </w:r>
            <w:r w:rsidRPr="000C21FB">
              <w:rPr>
                <w:lang w:val="en-GB"/>
              </w:rPr>
              <w:t xml:space="preserve"> – students are taught how to show empathy and invest time and energy into understanding others’ emotions</w:t>
            </w:r>
          </w:p>
          <w:p w:rsidR="000C21FB" w:rsidRPr="000C21FB" w:rsidRDefault="000C21FB" w:rsidP="000C21FB">
            <w:pPr>
              <w:rPr>
                <w:lang w:val="en-GB"/>
              </w:rPr>
            </w:pPr>
            <w:r w:rsidRPr="000C21FB">
              <w:rPr>
                <w:u w:val="single"/>
                <w:lang w:val="en-GB"/>
              </w:rPr>
              <w:t>Creative skills</w:t>
            </w:r>
            <w:r w:rsidRPr="000C21FB">
              <w:rPr>
                <w:lang w:val="en-GB"/>
              </w:rPr>
              <w:t xml:space="preserve"> – students are instructed how to make a convincing diary entry and they do a creative assignment task related to the book </w:t>
            </w:r>
          </w:p>
          <w:p w:rsidR="000C21FB" w:rsidRPr="000C21FB" w:rsidRDefault="000C21FB" w:rsidP="000C21FB">
            <w:pPr>
              <w:rPr>
                <w:lang w:val="en-GB"/>
              </w:rPr>
            </w:pPr>
          </w:p>
        </w:tc>
        <w:tc>
          <w:tcPr>
            <w:tcW w:w="1842" w:type="dxa"/>
          </w:tcPr>
          <w:p w:rsidR="000C21FB" w:rsidRPr="000C21FB" w:rsidRDefault="000C21FB" w:rsidP="000C21FB">
            <w:pPr>
              <w:rPr>
                <w:u w:val="single"/>
                <w:lang w:val="en-GB"/>
              </w:rPr>
            </w:pPr>
          </w:p>
          <w:p w:rsidR="000C21FB" w:rsidRPr="000C21FB" w:rsidRDefault="000C21FB" w:rsidP="000C21FB">
            <w:pPr>
              <w:rPr>
                <w:lang w:val="en-GB"/>
              </w:rPr>
            </w:pPr>
            <w:r w:rsidRPr="000C21FB">
              <w:rPr>
                <w:u w:val="single"/>
                <w:lang w:val="en-GB"/>
              </w:rPr>
              <w:t xml:space="preserve">Don’t You Dare Read This Mrs. </w:t>
            </w:r>
            <w:proofErr w:type="spellStart"/>
            <w:r w:rsidRPr="000C21FB">
              <w:rPr>
                <w:u w:val="single"/>
                <w:lang w:val="en-GB"/>
              </w:rPr>
              <w:t>Dunphrey</w:t>
            </w:r>
            <w:proofErr w:type="spellEnd"/>
            <w:r w:rsidRPr="000C21FB">
              <w:rPr>
                <w:lang w:val="en-GB"/>
              </w:rPr>
              <w:t xml:space="preserve"> by Margaret Peterson </w:t>
            </w:r>
            <w:proofErr w:type="spellStart"/>
            <w:r w:rsidRPr="000C21FB">
              <w:rPr>
                <w:lang w:val="en-GB"/>
              </w:rPr>
              <w:t>Haddix</w:t>
            </w:r>
            <w:proofErr w:type="spellEnd"/>
          </w:p>
        </w:tc>
      </w:tr>
      <w:tr w:rsidR="000C21FB" w:rsidRPr="000C21FB" w:rsidTr="003007B9">
        <w:trPr>
          <w:cantSplit/>
          <w:trHeight w:val="1134"/>
        </w:trPr>
        <w:tc>
          <w:tcPr>
            <w:tcW w:w="992" w:type="dxa"/>
            <w:textDirection w:val="btLr"/>
          </w:tcPr>
          <w:p w:rsidR="000C21FB" w:rsidRPr="000C21FB" w:rsidRDefault="000C21FB" w:rsidP="000C21FB">
            <w:pPr>
              <w:ind w:left="113" w:right="113"/>
              <w:jc w:val="center"/>
              <w:rPr>
                <w:b/>
                <w:lang w:val="en-GB"/>
              </w:rPr>
            </w:pPr>
            <w:r w:rsidRPr="000C21FB">
              <w:rPr>
                <w:b/>
                <w:lang w:val="en-GB"/>
              </w:rPr>
              <w:lastRenderedPageBreak/>
              <w:t>Unit 4 – All the world is a stage</w:t>
            </w:r>
          </w:p>
          <w:p w:rsidR="000C21FB" w:rsidRPr="000C21FB" w:rsidRDefault="000C21FB" w:rsidP="000C21FB">
            <w:pPr>
              <w:ind w:left="113" w:right="113"/>
              <w:jc w:val="center"/>
              <w:rPr>
                <w:lang w:val="en-GB"/>
              </w:rPr>
            </w:pPr>
            <w:r w:rsidRPr="000C21FB">
              <w:rPr>
                <w:lang w:val="en-GB"/>
              </w:rPr>
              <w:t xml:space="preserve"> May – June 2020</w:t>
            </w: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jc w:val="center"/>
              <w:rPr>
                <w:lang w:val="en-GB"/>
              </w:rPr>
            </w:pPr>
          </w:p>
          <w:p w:rsidR="000C21FB" w:rsidRPr="000C21FB" w:rsidRDefault="000C21FB" w:rsidP="000C21FB">
            <w:pPr>
              <w:ind w:left="113" w:right="113"/>
              <w:rPr>
                <w:lang w:val="en-GB"/>
              </w:rPr>
            </w:pPr>
          </w:p>
          <w:p w:rsidR="000C21FB" w:rsidRPr="000C21FB" w:rsidRDefault="000C21FB" w:rsidP="000C21FB">
            <w:pPr>
              <w:ind w:left="113" w:right="113"/>
              <w:rPr>
                <w:lang w:val="en-GB"/>
              </w:rPr>
            </w:pPr>
          </w:p>
        </w:tc>
        <w:tc>
          <w:tcPr>
            <w:tcW w:w="967" w:type="dxa"/>
            <w:textDirection w:val="btLr"/>
            <w:vAlign w:val="center"/>
          </w:tcPr>
          <w:p w:rsidR="000C21FB" w:rsidRPr="000C21FB" w:rsidRDefault="000C21FB" w:rsidP="000C21FB">
            <w:pPr>
              <w:ind w:left="113" w:right="113"/>
              <w:jc w:val="center"/>
              <w:rPr>
                <w:b/>
                <w:lang w:val="en-GB"/>
              </w:rPr>
            </w:pPr>
            <w:r w:rsidRPr="000C21FB">
              <w:rPr>
                <w:b/>
                <w:lang w:val="en-GB"/>
              </w:rPr>
              <w:t>Communication</w:t>
            </w:r>
          </w:p>
        </w:tc>
        <w:tc>
          <w:tcPr>
            <w:tcW w:w="2010" w:type="dxa"/>
          </w:tcPr>
          <w:p w:rsidR="000C21FB" w:rsidRPr="000C21FB" w:rsidRDefault="000C21FB" w:rsidP="000C21FB">
            <w:pPr>
              <w:rPr>
                <w:lang w:val="en-GB"/>
              </w:rPr>
            </w:pPr>
            <w:r w:rsidRPr="000C21FB">
              <w:rPr>
                <w:lang w:val="en-GB"/>
              </w:rPr>
              <w:t>- Audience and point of view</w:t>
            </w:r>
          </w:p>
          <w:p w:rsidR="000C21FB" w:rsidRPr="000C21FB" w:rsidRDefault="000C21FB" w:rsidP="000C21FB">
            <w:pPr>
              <w:rPr>
                <w:lang w:val="en-GB"/>
              </w:rPr>
            </w:pPr>
          </w:p>
          <w:p w:rsidR="000C21FB" w:rsidRPr="000C21FB" w:rsidRDefault="000C21FB" w:rsidP="000C21FB">
            <w:pPr>
              <w:rPr>
                <w:lang w:val="en-GB"/>
              </w:rPr>
            </w:pPr>
            <w:r w:rsidRPr="000C21FB">
              <w:rPr>
                <w:lang w:val="en-GB"/>
              </w:rPr>
              <w:t>- Speeches for various occasions and with various purposes</w:t>
            </w:r>
          </w:p>
        </w:tc>
        <w:tc>
          <w:tcPr>
            <w:tcW w:w="1559" w:type="dxa"/>
          </w:tcPr>
          <w:p w:rsidR="000C21FB" w:rsidRPr="000C21FB" w:rsidRDefault="000C21FB" w:rsidP="000C21FB">
            <w:pPr>
              <w:rPr>
                <w:lang w:val="en-GB"/>
              </w:rPr>
            </w:pPr>
            <w:r w:rsidRPr="000C21FB">
              <w:rPr>
                <w:lang w:val="en-GB"/>
              </w:rPr>
              <w:t>Personal and cultural expression</w:t>
            </w:r>
          </w:p>
          <w:p w:rsidR="000C21FB" w:rsidRPr="000C21FB" w:rsidRDefault="000C21FB" w:rsidP="000C21FB">
            <w:pPr>
              <w:rPr>
                <w:lang w:val="en-GB"/>
              </w:rPr>
            </w:pPr>
          </w:p>
          <w:p w:rsidR="000C21FB" w:rsidRPr="000C21FB" w:rsidRDefault="000C21FB" w:rsidP="000C21FB">
            <w:pPr>
              <w:rPr>
                <w:lang w:val="en-GB"/>
              </w:rPr>
            </w:pPr>
            <w:r w:rsidRPr="000C21FB">
              <w:rPr>
                <w:lang w:val="en-GB"/>
              </w:rPr>
              <w:t>Globalization and sustainability</w:t>
            </w:r>
          </w:p>
          <w:p w:rsidR="000C21FB" w:rsidRPr="000C21FB" w:rsidRDefault="000C21FB" w:rsidP="000C21FB">
            <w:pPr>
              <w:rPr>
                <w:lang w:val="en-GB"/>
              </w:rPr>
            </w:pPr>
          </w:p>
          <w:p w:rsidR="000C21FB" w:rsidRPr="000C21FB" w:rsidRDefault="000C21FB" w:rsidP="000C21FB">
            <w:pPr>
              <w:rPr>
                <w:lang w:val="en-GB"/>
              </w:rPr>
            </w:pPr>
          </w:p>
        </w:tc>
        <w:tc>
          <w:tcPr>
            <w:tcW w:w="2127" w:type="dxa"/>
          </w:tcPr>
          <w:p w:rsidR="000C21FB" w:rsidRPr="000C21FB" w:rsidRDefault="000C21FB" w:rsidP="000C21FB">
            <w:pPr>
              <w:rPr>
                <w:lang w:val="en-GB"/>
              </w:rPr>
            </w:pPr>
            <w:r w:rsidRPr="000C21FB">
              <w:rPr>
                <w:lang w:val="en-GB"/>
              </w:rPr>
              <w:t xml:space="preserve">Thanks to the development of modern technologies all the world is a stage and a global village, and all of us both participants and audience – analysing the purpose and effect of speeches delivered on a specific occasion and examining their effect on the global level </w:t>
            </w:r>
          </w:p>
        </w:tc>
        <w:tc>
          <w:tcPr>
            <w:tcW w:w="4536" w:type="dxa"/>
          </w:tcPr>
          <w:p w:rsidR="000C21FB" w:rsidRPr="000C21FB" w:rsidRDefault="000C21FB" w:rsidP="000C21FB">
            <w:pPr>
              <w:rPr>
                <w:lang w:val="en-GB"/>
              </w:rPr>
            </w:pPr>
            <w:r w:rsidRPr="000C21FB">
              <w:rPr>
                <w:lang w:val="en-GB"/>
              </w:rPr>
              <w:t>Provide information in spoken and written contexts</w:t>
            </w:r>
          </w:p>
          <w:p w:rsidR="000C21FB" w:rsidRPr="000C21FB" w:rsidRDefault="000C21FB" w:rsidP="000C21FB">
            <w:pPr>
              <w:rPr>
                <w:lang w:val="en-GB"/>
              </w:rPr>
            </w:pPr>
            <w:r w:rsidRPr="000C21FB">
              <w:rPr>
                <w:lang w:val="en-GB"/>
              </w:rPr>
              <w:t>Engage actively in oral production using comprehensible pronunciation and intonation</w:t>
            </w:r>
          </w:p>
          <w:p w:rsidR="000C21FB" w:rsidRPr="000C21FB" w:rsidRDefault="000C21FB" w:rsidP="000C21FB">
            <w:pPr>
              <w:spacing w:line="240" w:lineRule="auto"/>
              <w:rPr>
                <w:lang w:val="en-GB"/>
              </w:rPr>
            </w:pPr>
            <w:r w:rsidRPr="000C21FB">
              <w:rPr>
                <w:u w:val="single"/>
                <w:lang w:val="en-GB"/>
              </w:rPr>
              <w:t>Grammar</w:t>
            </w:r>
            <w:r w:rsidRPr="000C21FB">
              <w:rPr>
                <w:lang w:val="en-GB"/>
              </w:rPr>
              <w:t>:</w:t>
            </w:r>
          </w:p>
          <w:p w:rsidR="000C21FB" w:rsidRPr="000C21FB" w:rsidRDefault="000C21FB" w:rsidP="000C21FB">
            <w:pPr>
              <w:spacing w:line="240" w:lineRule="auto"/>
              <w:rPr>
                <w:lang w:val="en-GB"/>
              </w:rPr>
            </w:pPr>
            <w:r w:rsidRPr="000C21FB">
              <w:rPr>
                <w:lang w:val="en-GB"/>
              </w:rPr>
              <w:t>-tenses in a context (as a part of the YEAR EXAM)</w:t>
            </w:r>
          </w:p>
          <w:p w:rsidR="000C21FB" w:rsidRPr="000C21FB" w:rsidRDefault="000C21FB" w:rsidP="000C21FB">
            <w:pPr>
              <w:spacing w:line="240" w:lineRule="auto"/>
              <w:rPr>
                <w:lang w:val="en-GB"/>
              </w:rPr>
            </w:pPr>
            <w:r w:rsidRPr="000C21FB">
              <w:rPr>
                <w:u w:val="single"/>
                <w:lang w:val="en-GB"/>
              </w:rPr>
              <w:t>Vocabulary</w:t>
            </w:r>
            <w:r w:rsidRPr="000C21FB">
              <w:rPr>
                <w:lang w:val="en-GB"/>
              </w:rPr>
              <w:t>: persuasive language</w:t>
            </w:r>
          </w:p>
          <w:p w:rsidR="000C21FB" w:rsidRPr="000C21FB" w:rsidRDefault="000C21FB" w:rsidP="000C21FB">
            <w:pPr>
              <w:spacing w:line="240" w:lineRule="auto"/>
              <w:rPr>
                <w:lang w:val="en-GB"/>
              </w:rPr>
            </w:pPr>
            <w:r w:rsidRPr="000C21FB">
              <w:rPr>
                <w:u w:val="single"/>
                <w:lang w:val="en-GB"/>
              </w:rPr>
              <w:t>Speaking</w:t>
            </w:r>
            <w:r w:rsidRPr="000C21FB">
              <w:rPr>
                <w:lang w:val="en-GB"/>
              </w:rPr>
              <w:t xml:space="preserve"> to convince and persuade</w:t>
            </w:r>
          </w:p>
          <w:p w:rsidR="000C21FB" w:rsidRPr="000C21FB" w:rsidRDefault="000C21FB" w:rsidP="000C21FB">
            <w:pPr>
              <w:spacing w:line="240" w:lineRule="auto"/>
              <w:rPr>
                <w:lang w:val="en-GB"/>
              </w:rPr>
            </w:pPr>
            <w:r w:rsidRPr="000C21FB">
              <w:rPr>
                <w:u w:val="single"/>
                <w:lang w:val="en-GB"/>
              </w:rPr>
              <w:t>Reading</w:t>
            </w:r>
            <w:r w:rsidRPr="000C21FB">
              <w:rPr>
                <w:lang w:val="en-GB"/>
              </w:rPr>
              <w:t>: for the general idea and for detail; examining elements of a speech</w:t>
            </w:r>
          </w:p>
          <w:p w:rsidR="000C21FB" w:rsidRPr="000C21FB" w:rsidRDefault="000C21FB" w:rsidP="000C21FB">
            <w:pPr>
              <w:spacing w:line="240" w:lineRule="auto"/>
              <w:rPr>
                <w:lang w:val="en-GB"/>
              </w:rPr>
            </w:pPr>
            <w:r w:rsidRPr="000C21FB">
              <w:rPr>
                <w:u w:val="single"/>
                <w:lang w:val="en-GB"/>
              </w:rPr>
              <w:t>Reading comprehension</w:t>
            </w:r>
            <w:r w:rsidRPr="000C21FB">
              <w:rPr>
                <w:lang w:val="en-GB"/>
              </w:rPr>
              <w:t>: Steve Job`s Commencement Speech</w:t>
            </w:r>
          </w:p>
          <w:p w:rsidR="000C21FB" w:rsidRPr="000C21FB" w:rsidRDefault="000C21FB" w:rsidP="000C21FB">
            <w:pPr>
              <w:spacing w:line="240" w:lineRule="auto"/>
              <w:rPr>
                <w:lang w:val="en-GB"/>
              </w:rPr>
            </w:pPr>
            <w:r w:rsidRPr="000C21FB">
              <w:rPr>
                <w:u w:val="single"/>
                <w:lang w:val="en-GB"/>
              </w:rPr>
              <w:t>Writing</w:t>
            </w:r>
            <w:r w:rsidRPr="000C21FB">
              <w:rPr>
                <w:lang w:val="en-GB"/>
              </w:rPr>
              <w:t>: a speech for a specific occasion (as a part of the YEAR EXAM)</w:t>
            </w:r>
          </w:p>
          <w:p w:rsidR="000C21FB" w:rsidRPr="000C21FB" w:rsidRDefault="000C21FB" w:rsidP="000C21FB">
            <w:pPr>
              <w:spacing w:line="240" w:lineRule="auto"/>
              <w:rPr>
                <w:lang w:val="en-GB"/>
              </w:rPr>
            </w:pPr>
          </w:p>
        </w:tc>
        <w:tc>
          <w:tcPr>
            <w:tcW w:w="1701" w:type="dxa"/>
          </w:tcPr>
          <w:p w:rsidR="000C21FB" w:rsidRPr="000C21FB" w:rsidRDefault="000C21FB" w:rsidP="000C21FB">
            <w:pPr>
              <w:rPr>
                <w:lang w:val="en-GB"/>
              </w:rPr>
            </w:pPr>
            <w:r w:rsidRPr="000C21FB">
              <w:rPr>
                <w:u w:val="single"/>
                <w:lang w:val="en-GB"/>
              </w:rPr>
              <w:t>Thinking skills</w:t>
            </w:r>
            <w:r w:rsidRPr="000C21FB">
              <w:rPr>
                <w:lang w:val="en-GB"/>
              </w:rPr>
              <w:t xml:space="preserve"> – students are encouraged to actively analyse speeches searching for persuasive techniques and argumentation thus using their discussion and critical skills</w:t>
            </w:r>
          </w:p>
          <w:p w:rsidR="000C21FB" w:rsidRPr="000C21FB" w:rsidRDefault="000C21FB" w:rsidP="000C21FB">
            <w:pPr>
              <w:rPr>
                <w:lang w:val="en-GB"/>
              </w:rPr>
            </w:pPr>
            <w:r w:rsidRPr="000C21FB">
              <w:rPr>
                <w:u w:val="single"/>
                <w:lang w:val="en-GB"/>
              </w:rPr>
              <w:t>Communication  and analytical skills</w:t>
            </w:r>
            <w:r w:rsidRPr="000C21FB">
              <w:rPr>
                <w:lang w:val="en-GB"/>
              </w:rPr>
              <w:t xml:space="preserve"> –  students analyse written (Old Major, B. Bardot, J. Stalin) and delivered speech samples (B. Obama, Malala Yousafzai UN Speech)</w:t>
            </w:r>
          </w:p>
          <w:p w:rsidR="000C21FB" w:rsidRPr="000C21FB" w:rsidRDefault="000C21FB" w:rsidP="000C21FB">
            <w:pPr>
              <w:rPr>
                <w:lang w:val="en-GB"/>
              </w:rPr>
            </w:pPr>
            <w:r w:rsidRPr="000C21FB">
              <w:rPr>
                <w:u w:val="single"/>
                <w:lang w:val="en-GB"/>
              </w:rPr>
              <w:t xml:space="preserve">Social skills </w:t>
            </w:r>
            <w:r w:rsidRPr="000C21FB">
              <w:rPr>
                <w:lang w:val="en-GB"/>
              </w:rPr>
              <w:t>– students learn how to listen to each other and express their opinion</w:t>
            </w:r>
          </w:p>
        </w:tc>
        <w:tc>
          <w:tcPr>
            <w:tcW w:w="1842" w:type="dxa"/>
          </w:tcPr>
          <w:p w:rsidR="000C21FB" w:rsidRPr="000C21FB" w:rsidRDefault="000C21FB" w:rsidP="000C21FB">
            <w:pPr>
              <w:rPr>
                <w:lang w:val="en-GB"/>
              </w:rPr>
            </w:pPr>
            <w:r w:rsidRPr="000C21FB">
              <w:rPr>
                <w:u w:val="single"/>
                <w:lang w:val="en-GB"/>
              </w:rPr>
              <w:t>Animal Farm</w:t>
            </w:r>
            <w:r w:rsidRPr="000C21FB">
              <w:rPr>
                <w:lang w:val="en-GB"/>
              </w:rPr>
              <w:t xml:space="preserve"> by G. Orwell</w:t>
            </w:r>
          </w:p>
          <w:p w:rsidR="000C21FB" w:rsidRPr="000C21FB" w:rsidRDefault="000C21FB" w:rsidP="000C21FB">
            <w:pPr>
              <w:rPr>
                <w:lang w:val="en-GB"/>
              </w:rPr>
            </w:pPr>
          </w:p>
          <w:p w:rsidR="000C21FB" w:rsidRPr="000C21FB" w:rsidRDefault="000C21FB" w:rsidP="000C21FB">
            <w:pPr>
              <w:rPr>
                <w:lang w:val="en-GB"/>
              </w:rPr>
            </w:pPr>
            <w:r w:rsidRPr="000C21FB">
              <w:rPr>
                <w:lang w:val="en-GB"/>
              </w:rPr>
              <w:t>The Internet (watching B. Obama, Malala Yousafzai UN Speech)</w:t>
            </w:r>
          </w:p>
          <w:p w:rsidR="000C21FB" w:rsidRPr="000C21FB" w:rsidRDefault="000C21FB" w:rsidP="000C21FB">
            <w:pPr>
              <w:rPr>
                <w:lang w:val="en-GB"/>
              </w:rPr>
            </w:pPr>
          </w:p>
          <w:p w:rsidR="000C21FB" w:rsidRPr="000C21FB" w:rsidRDefault="000C21FB" w:rsidP="000C21FB">
            <w:pPr>
              <w:rPr>
                <w:lang w:val="en-GB"/>
              </w:rPr>
            </w:pPr>
            <w:r w:rsidRPr="000C21FB">
              <w:rPr>
                <w:lang w:val="en-GB"/>
              </w:rPr>
              <w:t>Handouts (speeches by Old Major, B. Bardot, J. Stalin)</w:t>
            </w:r>
          </w:p>
          <w:p w:rsidR="000C21FB" w:rsidRPr="000C21FB" w:rsidRDefault="000C21FB" w:rsidP="000C21FB">
            <w:pPr>
              <w:rPr>
                <w:lang w:val="en-GB"/>
              </w:rPr>
            </w:pPr>
          </w:p>
        </w:tc>
      </w:tr>
    </w:tbl>
    <w:p w:rsidR="000C21FB" w:rsidRPr="000C21FB" w:rsidRDefault="000C21FB" w:rsidP="0093639F">
      <w:pPr>
        <w:rPr>
          <w:lang w:val="en-GB"/>
        </w:rPr>
      </w:pPr>
      <w:r w:rsidRPr="000C21FB">
        <w:rPr>
          <w:b/>
          <w:lang w:val="en-GB"/>
        </w:rPr>
        <w:t>NOTE:</w:t>
      </w:r>
      <w:r w:rsidRPr="000C21FB">
        <w:rPr>
          <w:lang w:val="en-GB"/>
        </w:rPr>
        <w:t xml:space="preserve"> The teacher reserves the right to add changes to the syllabus as a prompt reaction to current events. Formative and summative assessment tasks are adjusted to the appropriate phase students are put into.</w:t>
      </w:r>
      <w:bookmarkStart w:id="1" w:name="_GoBack"/>
      <w:bookmarkEnd w:id="1"/>
    </w:p>
    <w:sectPr w:rsidR="000C21FB" w:rsidRPr="000C21FB">
      <w:pgSz w:w="16838" w:h="11906"/>
      <w:pgMar w:top="426" w:right="568" w:bottom="709"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C2FFC"/>
    <w:multiLevelType w:val="hybridMultilevel"/>
    <w:tmpl w:val="7D2C6DCC"/>
    <w:lvl w:ilvl="0" w:tplc="DB169E1E">
      <w:numFmt w:val="bullet"/>
      <w:lvlText w:val="-"/>
      <w:lvlJc w:val="left"/>
      <w:pPr>
        <w:ind w:left="405" w:hanging="360"/>
      </w:pPr>
      <w:rPr>
        <w:rFonts w:ascii="Calibri" w:eastAsia="Calibr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B40AD8"/>
    <w:rsid w:val="00015035"/>
    <w:rsid w:val="000242EC"/>
    <w:rsid w:val="00032759"/>
    <w:rsid w:val="000504AF"/>
    <w:rsid w:val="00062C7A"/>
    <w:rsid w:val="000A4E32"/>
    <w:rsid w:val="000C21FB"/>
    <w:rsid w:val="00115954"/>
    <w:rsid w:val="002532B3"/>
    <w:rsid w:val="002670DF"/>
    <w:rsid w:val="002A28EB"/>
    <w:rsid w:val="00361CA1"/>
    <w:rsid w:val="00372AB0"/>
    <w:rsid w:val="00381122"/>
    <w:rsid w:val="003F3B10"/>
    <w:rsid w:val="004A618F"/>
    <w:rsid w:val="004C2EF6"/>
    <w:rsid w:val="005709E8"/>
    <w:rsid w:val="005A3977"/>
    <w:rsid w:val="005A62DE"/>
    <w:rsid w:val="005E249F"/>
    <w:rsid w:val="005F487F"/>
    <w:rsid w:val="00627EA0"/>
    <w:rsid w:val="00673C26"/>
    <w:rsid w:val="006E0A5F"/>
    <w:rsid w:val="00755AEA"/>
    <w:rsid w:val="007C390A"/>
    <w:rsid w:val="007D4DD5"/>
    <w:rsid w:val="00822B87"/>
    <w:rsid w:val="0086029E"/>
    <w:rsid w:val="0087434D"/>
    <w:rsid w:val="00891209"/>
    <w:rsid w:val="008B665B"/>
    <w:rsid w:val="008C7B2D"/>
    <w:rsid w:val="008F0D7A"/>
    <w:rsid w:val="0093639F"/>
    <w:rsid w:val="00972BA1"/>
    <w:rsid w:val="00A03578"/>
    <w:rsid w:val="00A918C2"/>
    <w:rsid w:val="00AB503F"/>
    <w:rsid w:val="00AF5A14"/>
    <w:rsid w:val="00B40AD8"/>
    <w:rsid w:val="00C03E9B"/>
    <w:rsid w:val="00C10316"/>
    <w:rsid w:val="00C96AC4"/>
    <w:rsid w:val="00CA6ACE"/>
    <w:rsid w:val="00E2268A"/>
    <w:rsid w:val="00EC6120"/>
    <w:rsid w:val="00F045FC"/>
    <w:rsid w:val="00F436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972B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97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Zorana Franić</cp:lastModifiedBy>
  <cp:revision>10</cp:revision>
  <dcterms:created xsi:type="dcterms:W3CDTF">2019-09-23T08:53:00Z</dcterms:created>
  <dcterms:modified xsi:type="dcterms:W3CDTF">2019-09-26T08:01:00Z</dcterms:modified>
</cp:coreProperties>
</file>